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669C" w:rsidRDefault="0060669C" w:rsidP="002A161F">
      <w:pPr>
        <w:spacing w:after="120"/>
        <w:jc w:val="left"/>
      </w:pPr>
    </w:p>
    <w:p w:rsidR="001B25DF" w:rsidRDefault="000E49ED" w:rsidP="002A161F">
      <w:pPr>
        <w:spacing w:after="120"/>
        <w:jc w:val="left"/>
      </w:pPr>
      <w:r>
        <w:t>27/09/2016</w:t>
      </w:r>
    </w:p>
    <w:p w:rsidR="009A63AA" w:rsidRDefault="009A63AA" w:rsidP="009A63AA">
      <w:pPr>
        <w:jc w:val="left"/>
        <w:rPr>
          <w:rFonts w:asciiTheme="majorHAnsi" w:eastAsiaTheme="majorEastAsia" w:hAnsiTheme="majorHAnsi" w:cstheme="majorBidi"/>
          <w:bCs/>
          <w:color w:val="00587C" w:themeColor="text1"/>
          <w:spacing w:val="5"/>
          <w:kern w:val="28"/>
          <w:sz w:val="54"/>
          <w:szCs w:val="72"/>
        </w:rPr>
      </w:pPr>
      <w:r w:rsidRPr="009A63AA">
        <w:rPr>
          <w:rFonts w:asciiTheme="majorHAnsi" w:eastAsiaTheme="majorEastAsia" w:hAnsiTheme="majorHAnsi" w:cstheme="majorBidi"/>
          <w:bCs/>
          <w:color w:val="00587C" w:themeColor="text1"/>
          <w:spacing w:val="5"/>
          <w:kern w:val="28"/>
          <w:sz w:val="54"/>
          <w:szCs w:val="72"/>
        </w:rPr>
        <w:t>Σύμφωνο Συνεργασίας μεταξύ Enterprise Greece και Enterprise Europe Network-Hellas</w:t>
      </w:r>
    </w:p>
    <w:p w:rsidR="00FD5A17" w:rsidRPr="00FD5A17" w:rsidRDefault="00FD5A17" w:rsidP="00FD5A17">
      <w:pPr>
        <w:rPr>
          <w:lang w:val="es-ES"/>
        </w:rPr>
      </w:pPr>
      <w:r w:rsidRPr="00FD5A17">
        <w:rPr>
          <w:lang w:val="es-ES"/>
        </w:rPr>
        <w:t xml:space="preserve">Η Ελληνική Εταιρεία Επενδύσεων και Εξωτερικού Εμπορίου ΑΕ (Enterprise Greece) και το Δίκτυο  Enterprise Europe Network – Hellas υπέγραψαν Σύμφωνο Συνεργασίας στην Αθήνα, την Πέμπτη 4 Αυγούστου 2016. Στόχος της συνεργασίας των δυο φορέων </w:t>
      </w:r>
      <w:r w:rsidR="00DC4D97">
        <w:rPr>
          <w:lang w:val="el-GR"/>
        </w:rPr>
        <w:t>είναι</w:t>
      </w:r>
      <w:r w:rsidRPr="00FD5A17">
        <w:rPr>
          <w:lang w:val="es-ES"/>
        </w:rPr>
        <w:t xml:space="preserve"> η ενίσχυση της εξωστρεφούς επιχειρηματικής δραστηριότητας και της προβολής των ελλ</w:t>
      </w:r>
      <w:bookmarkStart w:id="0" w:name="_GoBack"/>
      <w:bookmarkEnd w:id="0"/>
      <w:r w:rsidRPr="00FD5A17">
        <w:rPr>
          <w:lang w:val="es-ES"/>
        </w:rPr>
        <w:t xml:space="preserve">ηνικών </w:t>
      </w:r>
      <w:r>
        <w:rPr>
          <w:lang w:val="es-ES"/>
        </w:rPr>
        <w:t>M</w:t>
      </w:r>
      <w:proofErr w:type="spellStart"/>
      <w:r>
        <w:rPr>
          <w:lang w:val="el-GR"/>
        </w:rPr>
        <w:t>ικρομεσαίων</w:t>
      </w:r>
      <w:proofErr w:type="spellEnd"/>
      <w:r>
        <w:rPr>
          <w:lang w:val="el-GR"/>
        </w:rPr>
        <w:t xml:space="preserve"> Επιχειρήσεων (</w:t>
      </w:r>
      <w:r w:rsidRPr="00FD5A17">
        <w:rPr>
          <w:lang w:val="es-ES"/>
        </w:rPr>
        <w:t>ΜμΕ</w:t>
      </w:r>
      <w:r>
        <w:rPr>
          <w:lang w:val="el-GR"/>
        </w:rPr>
        <w:t>)</w:t>
      </w:r>
      <w:r w:rsidRPr="00FD5A17">
        <w:rPr>
          <w:lang w:val="es-ES"/>
        </w:rPr>
        <w:t>, των προϊόντων τους και των υπηρεσιών τους, με το «άνοιγμα» νέων  ξένων αγορών</w:t>
      </w:r>
      <w:r>
        <w:rPr>
          <w:lang w:val="el-GR"/>
        </w:rPr>
        <w:t>,</w:t>
      </w:r>
      <w:r w:rsidRPr="00FD5A17">
        <w:rPr>
          <w:lang w:val="es-ES"/>
        </w:rPr>
        <w:t xml:space="preserve"> καθώς και η ενδυνάμωση της εξωστρέφειας της χώρας, μέσω της κινητοποίησης, μεθοδικής καθοδήγησης και διεθνοποίησης νέων εξαγωγέων. </w:t>
      </w:r>
    </w:p>
    <w:p w:rsidR="00FD5A17" w:rsidRPr="00FD5A17" w:rsidRDefault="00FD5A17" w:rsidP="00FD5A17">
      <w:pPr>
        <w:rPr>
          <w:lang w:val="es-ES"/>
        </w:rPr>
      </w:pPr>
      <w:r w:rsidRPr="00FD5A17">
        <w:rPr>
          <w:lang w:val="es-ES"/>
        </w:rPr>
        <w:t>Το σύμφωνο υπέγραψαν, εκ μέρους της Ελληνικής Εταιρείας Επενδύσεων και Εξωτερικού Εμπορίου ΑΕ ο Πρόεδρος ΔΣ κ. Χρήστος Στάικος</w:t>
      </w:r>
      <w:r>
        <w:rPr>
          <w:lang w:val="el-GR"/>
        </w:rPr>
        <w:t>,</w:t>
      </w:r>
      <w:r w:rsidRPr="00FD5A17">
        <w:rPr>
          <w:lang w:val="es-ES"/>
        </w:rPr>
        <w:t xml:space="preserve"> και εκ μέρους του Ελληνικού Δικτύου Enterprise Europe Network-Hellas, o αντιπρόεδρος Δ</w:t>
      </w:r>
      <w:r>
        <w:rPr>
          <w:lang w:val="el-GR"/>
        </w:rPr>
        <w:t>.</w:t>
      </w:r>
      <w:r w:rsidRPr="00FD5A17">
        <w:rPr>
          <w:lang w:val="es-ES"/>
        </w:rPr>
        <w:t>Σ</w:t>
      </w:r>
      <w:r>
        <w:rPr>
          <w:lang w:val="el-GR"/>
        </w:rPr>
        <w:t>.</w:t>
      </w:r>
      <w:r w:rsidRPr="00FD5A17">
        <w:rPr>
          <w:lang w:val="es-ES"/>
        </w:rPr>
        <w:t xml:space="preserve"> του Συντονιστή Φορέα του Δικτύου, </w:t>
      </w:r>
      <w:r w:rsidR="00DC4D97">
        <w:rPr>
          <w:lang w:val="el-GR"/>
        </w:rPr>
        <w:t>"</w:t>
      </w:r>
      <w:r w:rsidRPr="00FD5A17">
        <w:rPr>
          <w:lang w:val="es-ES"/>
        </w:rPr>
        <w:t>Ίδρυμα Τεχνολογίας και Έρευνας / Δίκτυο ΠΡΑΞΗ</w:t>
      </w:r>
      <w:r w:rsidR="00DC4D97">
        <w:rPr>
          <w:lang w:val="el-GR"/>
        </w:rPr>
        <w:t>"</w:t>
      </w:r>
      <w:r w:rsidRPr="00FD5A17">
        <w:rPr>
          <w:lang w:val="es-ES"/>
        </w:rPr>
        <w:t xml:space="preserve">,  κ. Βασίλειος Δούγαλης. </w:t>
      </w:r>
    </w:p>
    <w:p w:rsidR="00FD5A17" w:rsidRPr="00FD5A17" w:rsidRDefault="00FD5A17" w:rsidP="00FD5A17">
      <w:pPr>
        <w:rPr>
          <w:lang w:val="es-ES"/>
        </w:rPr>
      </w:pPr>
      <w:r w:rsidRPr="00FD5A17">
        <w:rPr>
          <w:lang w:val="es-ES"/>
        </w:rPr>
        <w:t>Η συνεργασία αυτή αναμένεται να αποδώσει πολλαπλά οφέλη για τις ελληνικές επιχειρήσεις,  δεδομένου ότι οι δυο φορείς διαθέτουν μακροχρόνια εμπειρία και γνώση του εγχώριου επιχειρηματικού περιβάλλοντος</w:t>
      </w:r>
      <w:r w:rsidR="00DC4D97">
        <w:rPr>
          <w:lang w:val="el-GR"/>
        </w:rPr>
        <w:t>,</w:t>
      </w:r>
      <w:r w:rsidRPr="00FD5A17">
        <w:rPr>
          <w:lang w:val="es-ES"/>
        </w:rPr>
        <w:t xml:space="preserve"> καθώς και των  δυνατοτήτων ανάπτυξης της εξωστρέφειας  και καινοτομίας των ελληνικών ΜμΕ. Παράλληλα, μέσω της συνεργασίας αυτής, θα υπάρξει η δυνατότητα  γεωγραφικής κάλυψης των επιχειρήσεων όλης της χώρας.</w:t>
      </w:r>
    </w:p>
    <w:p w:rsidR="00FD5A17" w:rsidRPr="00FD5A17" w:rsidRDefault="00FD5A17" w:rsidP="00FD5A17">
      <w:pPr>
        <w:rPr>
          <w:lang w:val="es-ES"/>
        </w:rPr>
      </w:pPr>
      <w:r w:rsidRPr="00FD5A17">
        <w:rPr>
          <w:lang w:val="es-ES"/>
        </w:rPr>
        <w:t>Η Ελληνική Εταιρεία Επενδύσεων και Εξωτερικού Εμπορίου ΑΕ (Enterprise Greece) είναι ο αρμόδιος εθνικός φορέας, για την προσέλκυση επενδύσεων στην Ελλάδα και την προώθηση εξαγωγών. Ο Οργανισμός  υποδέχεται, προωθεί, υποστηρίζει και διατηρεί επενδύσεις στην Ελλάδα, συνεργάζεται με τους κατάλληλους εγχώριους και διεθνείς οργανισμούς, με στόχο την προώθηση της Ελλάδας ως επενδυτικού προορισμού, προωθεί τις εξαγωγές ελληνικών προϊόντων και υπηρεσιών μέσω δράσεων διεθνούς marketing και εκδηλώσεων, μεριμνά για την παρουσία ελληνικών εταιριών σε συνέδρια, διεθνή φόρα και διεθνείς θεματικές εκθέσεις, υποδέχεται επισκέπτες και αντιπροσωπείες από το εξωτερικό, ενημερώνει ξένους αγοραστές σχετικά με την εξαγωγική δυναμική της Ελλάδας και την ελληνική αγορά.</w:t>
      </w:r>
    </w:p>
    <w:p w:rsidR="00FD5A17" w:rsidRPr="00FD5A17" w:rsidRDefault="00FD5A17" w:rsidP="00FD5A17">
      <w:pPr>
        <w:rPr>
          <w:lang w:val="es-ES"/>
        </w:rPr>
      </w:pPr>
      <w:r w:rsidRPr="00FD5A17">
        <w:rPr>
          <w:lang w:val="es-ES"/>
        </w:rPr>
        <w:lastRenderedPageBreak/>
        <w:t>Tο  Enterprise Europe Network – Hellas αποτελεί δίκτυο εθνικής εμβέλειας και επίσημο εργαλείο της Ευρωπαϊκής Επιτροπής για την ενημέρωση και υποστήριξη των μικρομεσαίων επιχειρήσεων (ΜμΕ) και ερευνητικών φορέων σε θέματα καινοτομίας, εξωστρέφειας, μεταφοράς τεχνολογίας και διεθνούς δικτύωσης, διαθέτει μακρόχρονη εμπειρία, τεχνογνωσία, υψηλή εξειδίκευση και αποτελεσματικότητα στην υποστήριξη επιχειρηματικών, τεχνολογικών και ερευνητικών συνεργασιών μεταξύ ελληνικών ΜμΕ και ερευνητικών φορέων με αντίστοιχους φορείς σε διεθνές επίπεδο, διαθέτει  πρόσβαση στις ΜμΕ της επικράτειας και σημαντική θέση στο περιφερειακό και εθνικό οικοσύστημα υποστήριξης της καινοτομίας και της επιχειρηματικότητας,</w:t>
      </w:r>
    </w:p>
    <w:p w:rsidR="00FD5A17" w:rsidRPr="00FD5A17" w:rsidRDefault="00FD5A17" w:rsidP="00FD5A17">
      <w:pPr>
        <w:rPr>
          <w:lang w:val="es-ES"/>
        </w:rPr>
      </w:pPr>
      <w:r w:rsidRPr="00FD5A17">
        <w:rPr>
          <w:lang w:val="es-ES"/>
        </w:rPr>
        <w:t>Μέσω της συνεργασίας των δύο φορέων θα επιδιωχθεί:</w:t>
      </w:r>
    </w:p>
    <w:p w:rsidR="00FD5A17" w:rsidRPr="00AF1560" w:rsidRDefault="00FD5A17" w:rsidP="00AF1560">
      <w:pPr>
        <w:pStyle w:val="a"/>
        <w:numPr>
          <w:ilvl w:val="0"/>
          <w:numId w:val="4"/>
        </w:numPr>
        <w:rPr>
          <w:lang w:val="es-ES"/>
        </w:rPr>
      </w:pPr>
      <w:r w:rsidRPr="00AF1560">
        <w:rPr>
          <w:lang w:val="es-ES"/>
        </w:rPr>
        <w:t>Έγκαιρη ενημέρωση, αποστολή πληροφοριακού υλικού και υποστήριξη σε ΜμΕ που ενδιαφέρονται να συμμετάσχουν σε διεθνείς εκθέσεις, επιχειρηματικές αποστολές σε αγορές στόχους και κλαδικά προγράμματα προώθησης προϊόντων, στα οποία συμμετέχει-διοργανώνει η Ελληνική Εταιρεία Επενδύσεων και Εξωτερικού Εμπορίου ΑΕ (Enterprise Greece).</w:t>
      </w:r>
    </w:p>
    <w:p w:rsidR="00FD5A17" w:rsidRPr="00AF1560" w:rsidRDefault="00FD5A17" w:rsidP="00AF1560">
      <w:pPr>
        <w:pStyle w:val="a"/>
        <w:numPr>
          <w:ilvl w:val="0"/>
          <w:numId w:val="4"/>
        </w:numPr>
        <w:rPr>
          <w:lang w:val="es-ES"/>
        </w:rPr>
      </w:pPr>
      <w:r w:rsidRPr="00AF1560">
        <w:rPr>
          <w:lang w:val="es-ES"/>
        </w:rPr>
        <w:t xml:space="preserve">Συμμετοχή του δικτύου Enterprise Europe Network-Hellas στις διαβουλεύσεις  διαμόρφωσης του ετήσιου προγράμματος δράσης της Ελληνικής Εταιρεία Επενδύσεων και Εξωτερικού </w:t>
      </w:r>
      <w:r w:rsidR="00465421">
        <w:rPr>
          <w:lang w:val="es-ES"/>
        </w:rPr>
        <w:t>Εμπορίου ΑΕ (Enterprise Greece)</w:t>
      </w:r>
      <w:r w:rsidRPr="00AF1560">
        <w:rPr>
          <w:lang w:val="es-ES"/>
        </w:rPr>
        <w:t xml:space="preserve"> για την προώθηση των </w:t>
      </w:r>
      <w:r w:rsidR="00465421">
        <w:rPr>
          <w:lang w:val="el-GR"/>
        </w:rPr>
        <w:t>ε</w:t>
      </w:r>
      <w:r w:rsidRPr="00AF1560">
        <w:rPr>
          <w:lang w:val="es-ES"/>
        </w:rPr>
        <w:t xml:space="preserve">λληνικών </w:t>
      </w:r>
      <w:r w:rsidR="00465421">
        <w:rPr>
          <w:lang w:val="el-GR"/>
        </w:rPr>
        <w:t>ε</w:t>
      </w:r>
      <w:r w:rsidRPr="00AF1560">
        <w:rPr>
          <w:lang w:val="es-ES"/>
        </w:rPr>
        <w:t>ξαγωγών, μεταφέροντας και απόψεις των ΜμΕ της επικράτειας, για πιθανές νέες αγορές στόχους ή για συμμετοχή  σε ενδιαφέρουσες για αυτούς εκθέσεις.</w:t>
      </w:r>
    </w:p>
    <w:p w:rsidR="00FD5A17" w:rsidRPr="00AF1560" w:rsidRDefault="00FD5A17" w:rsidP="00AF1560">
      <w:pPr>
        <w:pStyle w:val="a"/>
        <w:numPr>
          <w:ilvl w:val="0"/>
          <w:numId w:val="4"/>
        </w:numPr>
        <w:rPr>
          <w:lang w:val="es-ES"/>
        </w:rPr>
      </w:pPr>
      <w:r w:rsidRPr="00AF1560">
        <w:rPr>
          <w:lang w:val="es-ES"/>
        </w:rPr>
        <w:t>Διοργάνωση ημερίδων και εκπαιδευτικών σεμιναρίων για θέματα και διαδικασίες εξαγωγών.</w:t>
      </w:r>
    </w:p>
    <w:p w:rsidR="00FD5A17" w:rsidRPr="00AF1560" w:rsidRDefault="00FD5A17" w:rsidP="00AF1560">
      <w:pPr>
        <w:pStyle w:val="a"/>
        <w:numPr>
          <w:ilvl w:val="0"/>
          <w:numId w:val="4"/>
        </w:numPr>
        <w:rPr>
          <w:lang w:val="es-ES"/>
        </w:rPr>
      </w:pPr>
      <w:r w:rsidRPr="00AF1560">
        <w:rPr>
          <w:lang w:val="es-ES"/>
        </w:rPr>
        <w:t xml:space="preserve">Συνεργασία των δυο συμβαλλομένων μερών σε εκθέσεις στο εξωτερικό, καθώς και σε εκδηλώσεις εντός της ελληνικής επικράτειας, για ενθάρρυνση και υποστήριξη της συμμετοχής των </w:t>
      </w:r>
      <w:r w:rsidR="00465421">
        <w:rPr>
          <w:lang w:val="el-GR"/>
        </w:rPr>
        <w:t>ε</w:t>
      </w:r>
      <w:r w:rsidRPr="00AF1560">
        <w:rPr>
          <w:lang w:val="es-ES"/>
        </w:rPr>
        <w:t>λληνικών ΜμΕ μέσω υπηρεσιών καθοδήγησης, προώθησης, διαμεσολάβησης, κ</w:t>
      </w:r>
      <w:r w:rsidR="00465421">
        <w:rPr>
          <w:lang w:val="el-GR"/>
        </w:rPr>
        <w:t>.</w:t>
      </w:r>
      <w:r w:rsidRPr="00AF1560">
        <w:rPr>
          <w:lang w:val="es-ES"/>
        </w:rPr>
        <w:t>ο</w:t>
      </w:r>
      <w:r w:rsidR="00465421">
        <w:rPr>
          <w:lang w:val="el-GR"/>
        </w:rPr>
        <w:t>.</w:t>
      </w:r>
      <w:r w:rsidRPr="00AF1560">
        <w:rPr>
          <w:lang w:val="es-ES"/>
        </w:rPr>
        <w:t>κ.</w:t>
      </w:r>
    </w:p>
    <w:p w:rsidR="00FD5A17" w:rsidRPr="00AF1560" w:rsidRDefault="00FD5A17" w:rsidP="00AF1560">
      <w:pPr>
        <w:pStyle w:val="a"/>
        <w:numPr>
          <w:ilvl w:val="0"/>
          <w:numId w:val="4"/>
        </w:numPr>
        <w:rPr>
          <w:lang w:val="es-ES"/>
        </w:rPr>
      </w:pPr>
      <w:r w:rsidRPr="00AF1560">
        <w:rPr>
          <w:lang w:val="es-ES"/>
        </w:rPr>
        <w:t xml:space="preserve">Συνέργεια στην ανάπτυξη δεσμών συνεργασίας μεταξύ </w:t>
      </w:r>
      <w:r w:rsidR="00465421">
        <w:rPr>
          <w:lang w:val="el-GR"/>
        </w:rPr>
        <w:t>ε</w:t>
      </w:r>
      <w:r w:rsidRPr="00AF1560">
        <w:rPr>
          <w:lang w:val="es-ES"/>
        </w:rPr>
        <w:t>λληνικών και διεθνών επιχειρήσεων για ενίσχυση της ανταγωνιστικής παρουσίας των ελληνικών επιχειρήσεων στις διεθνείς αγορές.</w:t>
      </w:r>
    </w:p>
    <w:p w:rsidR="00FD5A17" w:rsidRPr="00AF1560" w:rsidRDefault="00FD5A17" w:rsidP="00AF1560">
      <w:pPr>
        <w:pStyle w:val="a"/>
        <w:numPr>
          <w:ilvl w:val="0"/>
          <w:numId w:val="4"/>
        </w:numPr>
        <w:rPr>
          <w:lang w:val="es-ES"/>
        </w:rPr>
      </w:pPr>
      <w:r w:rsidRPr="00AF1560">
        <w:rPr>
          <w:lang w:val="es-ES"/>
        </w:rPr>
        <w:t>Από κοινού συνεργασία των συμβαλλόμενων μερών στην προετοιμασία και υποβολή προτάσεων σε ανταγωνιστικά προγράμματα με σκοπό την περαιτέρω υποστήριξη της εξωστρέφειας και διεθνούς δικτύωσης των ελληνικών ΜμΕ.</w:t>
      </w:r>
    </w:p>
    <w:p w:rsidR="00FD5A17" w:rsidRPr="00AF1560" w:rsidRDefault="00FD5A17" w:rsidP="00AF1560">
      <w:pPr>
        <w:pStyle w:val="a"/>
        <w:numPr>
          <w:ilvl w:val="0"/>
          <w:numId w:val="4"/>
        </w:numPr>
        <w:rPr>
          <w:lang w:val="es-ES"/>
        </w:rPr>
      </w:pPr>
      <w:r w:rsidRPr="00AF1560">
        <w:rPr>
          <w:lang w:val="es-ES"/>
        </w:rPr>
        <w:t xml:space="preserve">Ανταλλαγή πληροφοριών και τεχνογνωσίας σε ό,τι αφορά καλές πρακτικές σχετικά με επιχειρηματικές δραστηριότητες εξωστρέφειας, συγκεκριμένες αγορές στόχους, άλλους παρόχους συμπληρωματικών υπηρεσιών. </w:t>
      </w:r>
    </w:p>
    <w:p w:rsidR="00FD5A17" w:rsidRDefault="00FD5A17" w:rsidP="00FD5A17">
      <w:pPr>
        <w:rPr>
          <w:lang w:val="el-GR"/>
        </w:rPr>
      </w:pPr>
      <w:r w:rsidRPr="00FD5A17">
        <w:rPr>
          <w:lang w:val="es-ES"/>
        </w:rPr>
        <w:t>Αρωγός για την επίτευξη της συμφωνίας αυτής υπήρξε ο εταίρος του Δικτύου, Σύνδεσμος Βιομηχανιών Θεσσαλίας &amp; Κεντρικής Ελλάδος, ο οποίος εδρεύει στο Βόλο και προσφέρει τις υπηρεσίες του, στις επιχειρήσεις της Θεσσ</w:t>
      </w:r>
      <w:r w:rsidR="00AF1560">
        <w:rPr>
          <w:lang w:val="es-ES"/>
        </w:rPr>
        <w:t xml:space="preserve">αλίας και της Στερεάς Ελλάδας. </w:t>
      </w:r>
    </w:p>
    <w:p w:rsidR="00AF1560" w:rsidRPr="00DC4D97" w:rsidRDefault="00AF1560" w:rsidP="00AF1560">
      <w:pPr>
        <w:jc w:val="left"/>
        <w:rPr>
          <w:lang w:val="en-US"/>
        </w:rPr>
      </w:pPr>
      <w:r w:rsidRPr="00AF1560">
        <w:rPr>
          <w:u w:val="single"/>
          <w:lang w:val="el-GR"/>
        </w:rPr>
        <w:t>Πληροφορίες</w:t>
      </w:r>
      <w:r w:rsidRPr="00AF1560">
        <w:rPr>
          <w:u w:val="single"/>
          <w:lang w:val="en-US"/>
        </w:rPr>
        <w:t>:</w:t>
      </w:r>
      <w:r w:rsidRPr="00AF1560">
        <w:rPr>
          <w:u w:val="single"/>
          <w:lang w:val="en-US"/>
        </w:rPr>
        <w:br/>
      </w:r>
      <w:r w:rsidRPr="00AF1560">
        <w:rPr>
          <w:lang w:val="en-US"/>
        </w:rPr>
        <w:t>E</w:t>
      </w:r>
      <w:r>
        <w:rPr>
          <w:lang w:val="en-US"/>
        </w:rPr>
        <w:t xml:space="preserve">nterprise Europe Network-Hellas </w:t>
      </w:r>
      <w:r>
        <w:rPr>
          <w:lang w:val="en-US"/>
        </w:rPr>
        <w:br/>
      </w:r>
      <w:hyperlink r:id="rId8" w:history="1">
        <w:r w:rsidR="00DC4D97" w:rsidRPr="00DC4D97">
          <w:rPr>
            <w:rStyle w:val="-"/>
            <w:color w:val="3B798C" w:themeColor="accent4" w:themeShade="80"/>
            <w:lang w:val="en-US"/>
          </w:rPr>
          <w:t>http://www.enterprise-hellas.gr</w:t>
        </w:r>
      </w:hyperlink>
      <w:r w:rsidR="00DC4D97" w:rsidRPr="00DC4D97">
        <w:rPr>
          <w:lang w:val="en-US"/>
        </w:rPr>
        <w:t xml:space="preserve"> </w:t>
      </w:r>
      <w:r>
        <w:rPr>
          <w:lang w:val="en-US"/>
        </w:rPr>
        <w:br/>
        <w:t xml:space="preserve">e-mail: </w:t>
      </w:r>
      <w:hyperlink r:id="rId9" w:history="1">
        <w:r w:rsidR="00D879DC" w:rsidRPr="00DC4D97">
          <w:rPr>
            <w:rStyle w:val="-"/>
            <w:color w:val="3B798C" w:themeColor="accent4" w:themeShade="80"/>
            <w:lang w:val="en-US"/>
          </w:rPr>
          <w:t>enterprise-hellas@ekt.gr</w:t>
        </w:r>
      </w:hyperlink>
      <w:r w:rsidR="00D879DC" w:rsidRPr="00D879DC">
        <w:rPr>
          <w:lang w:val="en-US"/>
        </w:rPr>
        <w:tab/>
      </w:r>
      <w:r w:rsidR="00D879DC" w:rsidRPr="00DC4D97">
        <w:rPr>
          <w:lang w:val="en-US"/>
        </w:rPr>
        <w:tab/>
      </w:r>
    </w:p>
    <w:sectPr w:rsidR="00AF1560" w:rsidRPr="00DC4D97" w:rsidSect="0060669C">
      <w:headerReference w:type="even" r:id="rId10"/>
      <w:headerReference w:type="default" r:id="rId11"/>
      <w:footerReference w:type="even" r:id="rId12"/>
      <w:footerReference w:type="default" r:id="rId13"/>
      <w:headerReference w:type="first" r:id="rId14"/>
      <w:footerReference w:type="first" r:id="rId15"/>
      <w:pgSz w:w="11906" w:h="16838"/>
      <w:pgMar w:top="1534" w:right="1021" w:bottom="737" w:left="1134" w:header="709" w:footer="61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1381" w:rsidRDefault="00D51381" w:rsidP="00460057">
      <w:pPr>
        <w:spacing w:after="0" w:line="240" w:lineRule="auto"/>
      </w:pPr>
      <w:r>
        <w:separator/>
      </w:r>
    </w:p>
  </w:endnote>
  <w:endnote w:type="continuationSeparator" w:id="0">
    <w:p w:rsidR="00D51381" w:rsidRDefault="00D51381" w:rsidP="004600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Corbel"/>
    <w:panose1 w:val="00000000000000000000"/>
    <w:charset w:val="00"/>
    <w:family w:val="swiss"/>
    <w:notTrueType/>
    <w:pitch w:val="variable"/>
    <w:sig w:usb0="00000001" w:usb1="5000204B" w:usb2="00000000" w:usb3="00000000" w:csb0="0000009F" w:csb1="00000000"/>
  </w:font>
  <w:font w:name="Myriad Pro Light">
    <w:altName w:val="Arial"/>
    <w:panose1 w:val="00000000000000000000"/>
    <w:charset w:val="00"/>
    <w:family w:val="swiss"/>
    <w:notTrueType/>
    <w:pitch w:val="variable"/>
    <w:sig w:usb0="00000001" w:usb1="5000204B" w:usb2="00000000" w:usb3="00000000" w:csb0="0000009F" w:csb1="00000000"/>
  </w:font>
  <w:font w:name="HelveticaNeueLT Std Blk">
    <w:panose1 w:val="00000000000000000000"/>
    <w:charset w:val="00"/>
    <w:family w:val="swiss"/>
    <w:notTrueType/>
    <w:pitch w:val="variable"/>
    <w:sig w:usb0="800000AF" w:usb1="4000204A" w:usb2="00000000" w:usb3="00000000" w:csb0="00000001" w:csb1="00000000"/>
  </w:font>
  <w:font w:name="Blogger Sans">
    <w:altName w:val="Cambria Math"/>
    <w:charset w:val="00"/>
    <w:family w:val="auto"/>
    <w:pitch w:val="variable"/>
    <w:sig w:usb0="00000001" w:usb1="5200606A" w:usb2="14000000" w:usb3="00000000" w:csb0="00000097" w:csb1="00000000"/>
  </w:font>
  <w:font w:name="HelveticaNeueLT Std Lt">
    <w:panose1 w:val="00000000000000000000"/>
    <w:charset w:val="00"/>
    <w:family w:val="swiss"/>
    <w:notTrueType/>
    <w:pitch w:val="variable"/>
    <w:sig w:usb0="800000AF" w:usb1="4000204A" w:usb2="00000000" w:usb3="00000000" w:csb0="00000001" w:csb1="00000000"/>
  </w:font>
  <w:font w:name="Tahoma">
    <w:panose1 w:val="020B0604030504040204"/>
    <w:charset w:val="A1"/>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63AA" w:rsidRDefault="009A63AA">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79DC" w:rsidRDefault="00D879DC" w:rsidP="00B85ED2">
    <w:pPr>
      <w:pStyle w:val="ad"/>
    </w:pPr>
  </w:p>
  <w:p w:rsidR="00D879DC" w:rsidRDefault="00D879DC" w:rsidP="00B85ED2">
    <w:pPr>
      <w:pStyle w:val="ad"/>
    </w:pPr>
  </w:p>
  <w:p w:rsidR="00D879DC" w:rsidRPr="002A161F" w:rsidRDefault="00D879DC" w:rsidP="002A161F">
    <w:pPr>
      <w:pStyle w:val="ad"/>
      <w:tabs>
        <w:tab w:val="clear" w:pos="4252"/>
        <w:tab w:val="clear" w:pos="8504"/>
        <w:tab w:val="center" w:pos="4820"/>
        <w:tab w:val="right" w:pos="8364"/>
      </w:tabs>
    </w:pPr>
    <w:r>
      <w:t>enterprise-hellas.gr</w:t>
    </w:r>
    <w:r>
      <w:tab/>
    </w:r>
    <w:r>
      <w:tab/>
    </w:r>
    <w:r>
      <w:tab/>
    </w:r>
    <w:r w:rsidRPr="002A161F">
      <w:t xml:space="preserve">Page </w:t>
    </w:r>
    <w:r w:rsidR="009A63AA">
      <w:fldChar w:fldCharType="begin"/>
    </w:r>
    <w:r w:rsidR="009A63AA">
      <w:instrText xml:space="preserve"> PAGE   \* MERGEFORMAT </w:instrText>
    </w:r>
    <w:r w:rsidR="009A63AA">
      <w:fldChar w:fldCharType="separate"/>
    </w:r>
    <w:r w:rsidR="00751933">
      <w:rPr>
        <w:noProof/>
      </w:rPr>
      <w:t>2</w:t>
    </w:r>
    <w:r w:rsidR="009A63AA">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79DC" w:rsidRDefault="00D879DC" w:rsidP="00B85ED2">
    <w:pPr>
      <w:pStyle w:val="ad"/>
    </w:pPr>
    <w:r>
      <w:rPr>
        <w:noProof/>
        <w:lang w:val="en-US"/>
      </w:rPr>
      <w:drawing>
        <wp:anchor distT="0" distB="0" distL="114300" distR="114300" simplePos="0" relativeHeight="251660288" behindDoc="1" locked="0" layoutInCell="1" allowOverlap="1">
          <wp:simplePos x="0" y="0"/>
          <wp:positionH relativeFrom="column">
            <wp:posOffset>3823335</wp:posOffset>
          </wp:positionH>
          <wp:positionV relativeFrom="paragraph">
            <wp:posOffset>136525</wp:posOffset>
          </wp:positionV>
          <wp:extent cx="2667000" cy="1028700"/>
          <wp:effectExtent l="19050" t="0" r="0" b="0"/>
          <wp:wrapTight wrapText="bothSides">
            <wp:wrapPolygon edited="0">
              <wp:start x="-154" y="0"/>
              <wp:lineTo x="-154" y="21200"/>
              <wp:lineTo x="21600" y="21200"/>
              <wp:lineTo x="21600" y="0"/>
              <wp:lineTo x="-154" y="0"/>
            </wp:wrapPolygon>
          </wp:wrapTight>
          <wp:docPr id="12" name="10 Imagen" descr="Report_l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_logos.jpg"/>
                  <pic:cNvPicPr/>
                </pic:nvPicPr>
                <pic:blipFill>
                  <a:blip r:embed="rId1"/>
                  <a:srcRect l="8459" t="10870" r="6949" b="10869"/>
                  <a:stretch>
                    <a:fillRect/>
                  </a:stretch>
                </pic:blipFill>
                <pic:spPr>
                  <a:xfrm>
                    <a:off x="0" y="0"/>
                    <a:ext cx="2667000" cy="1028700"/>
                  </a:xfrm>
                  <a:prstGeom prst="rect">
                    <a:avLst/>
                  </a:prstGeom>
                </pic:spPr>
              </pic:pic>
            </a:graphicData>
          </a:graphic>
        </wp:anchor>
      </w:drawing>
    </w:r>
  </w:p>
  <w:p w:rsidR="00D879DC" w:rsidRDefault="00D879DC" w:rsidP="00B85ED2">
    <w:pPr>
      <w:pStyle w:val="ad"/>
    </w:pPr>
  </w:p>
  <w:p w:rsidR="00D879DC" w:rsidRDefault="00D879DC" w:rsidP="00B85ED2">
    <w:pPr>
      <w:pStyle w:val="ad"/>
    </w:pPr>
  </w:p>
  <w:p w:rsidR="00D879DC" w:rsidRDefault="00D879DC" w:rsidP="00B85ED2">
    <w:pPr>
      <w:pStyle w:val="ad"/>
    </w:pPr>
  </w:p>
  <w:p w:rsidR="00D879DC" w:rsidRDefault="00D879DC" w:rsidP="00B85ED2">
    <w:pPr>
      <w:pStyle w:val="ad"/>
    </w:pPr>
  </w:p>
  <w:p w:rsidR="00D879DC" w:rsidRDefault="00D879DC" w:rsidP="00B85ED2">
    <w:pPr>
      <w:pStyle w:val="ad"/>
    </w:pPr>
    <w:r w:rsidRPr="000942C9">
      <w:t>e</w:t>
    </w:r>
    <w:r>
      <w:t>nterprise-hellas.gr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1381" w:rsidRDefault="00D51381" w:rsidP="00460057">
      <w:pPr>
        <w:spacing w:after="0" w:line="240" w:lineRule="auto"/>
      </w:pPr>
      <w:r>
        <w:separator/>
      </w:r>
    </w:p>
  </w:footnote>
  <w:footnote w:type="continuationSeparator" w:id="0">
    <w:p w:rsidR="00D51381" w:rsidRDefault="00D51381" w:rsidP="0046005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63AA" w:rsidRDefault="009A63AA">
    <w:pPr>
      <w:pStyle w:val="ac"/>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63AA" w:rsidRDefault="009A63AA">
    <w:pPr>
      <w:pStyle w:val="ac"/>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79DC" w:rsidRDefault="00D879DC" w:rsidP="00B85ED2">
    <w:pPr>
      <w:pStyle w:val="header1"/>
    </w:pPr>
    <w:r w:rsidRPr="0060669C">
      <w:rPr>
        <w:lang w:val="en-US" w:eastAsia="en-US"/>
      </w:rPr>
      <w:drawing>
        <wp:anchor distT="0" distB="0" distL="114300" distR="114300" simplePos="0" relativeHeight="251662336" behindDoc="1" locked="0" layoutInCell="1" allowOverlap="1">
          <wp:simplePos x="0" y="0"/>
          <wp:positionH relativeFrom="column">
            <wp:posOffset>-361406</wp:posOffset>
          </wp:positionH>
          <wp:positionV relativeFrom="paragraph">
            <wp:posOffset>-293461</wp:posOffset>
          </wp:positionV>
          <wp:extent cx="6842488" cy="1907177"/>
          <wp:effectExtent l="19050" t="0" r="9525" b="0"/>
          <wp:wrapNone/>
          <wp:docPr id="4" name="3 Imagen" descr="EEN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N_big.jpg"/>
                  <pic:cNvPicPr/>
                </pic:nvPicPr>
                <pic:blipFill>
                  <a:blip r:embed="rId1"/>
                  <a:stretch>
                    <a:fillRect/>
                  </a:stretch>
                </pic:blipFill>
                <pic:spPr>
                  <a:xfrm>
                    <a:off x="0" y="0"/>
                    <a:ext cx="6848475" cy="1905000"/>
                  </a:xfrm>
                  <a:prstGeom prst="rect">
                    <a:avLst/>
                  </a:prstGeom>
                </pic:spPr>
              </pic:pic>
            </a:graphicData>
          </a:graphic>
        </wp:anchor>
      </w:drawing>
    </w:r>
    <w:r>
      <w:t xml:space="preserve">HELLAS </w:t>
    </w:r>
  </w:p>
  <w:p w:rsidR="00D879DC" w:rsidRDefault="00D879DC" w:rsidP="00B85ED2">
    <w:pPr>
      <w:pStyle w:val="header1"/>
    </w:pPr>
  </w:p>
  <w:p w:rsidR="00D879DC" w:rsidRDefault="00D879DC" w:rsidP="00B85ED2">
    <w:pPr>
      <w:pStyle w:val="header1"/>
    </w:pPr>
  </w:p>
  <w:p w:rsidR="00D879DC" w:rsidRDefault="00D879DC" w:rsidP="00B85ED2">
    <w:pPr>
      <w:pStyle w:val="header1"/>
    </w:pPr>
  </w:p>
  <w:p w:rsidR="00D879DC" w:rsidRDefault="00D879DC" w:rsidP="00B85ED2">
    <w:pPr>
      <w:pStyle w:val="header1"/>
    </w:pPr>
  </w:p>
  <w:p w:rsidR="00D879DC" w:rsidRDefault="00D879DC" w:rsidP="00B85ED2">
    <w:pPr>
      <w:pStyle w:val="header1"/>
    </w:pPr>
  </w:p>
  <w:p w:rsidR="00D879DC" w:rsidRDefault="00D879DC" w:rsidP="00B85ED2">
    <w:pPr>
      <w:pStyle w:val="header1"/>
    </w:pPr>
  </w:p>
  <w:p w:rsidR="00D879DC" w:rsidRDefault="00D879DC" w:rsidP="00B85ED2">
    <w:pPr>
      <w:pStyle w:val="header1"/>
    </w:pPr>
  </w:p>
  <w:p w:rsidR="00D879DC" w:rsidRPr="00460C2E" w:rsidRDefault="00D879DC" w:rsidP="00B85ED2">
    <w:pPr>
      <w:pStyle w:val="header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E029A479"/>
    <w:multiLevelType w:val="hybridMultilevel"/>
    <w:tmpl w:val="A0001CF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AAC90D9"/>
    <w:multiLevelType w:val="hybridMultilevel"/>
    <w:tmpl w:val="F9B8559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43EF6E8C"/>
    <w:multiLevelType w:val="hybridMultilevel"/>
    <w:tmpl w:val="99B8C2A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 w15:restartNumberingAfterBreak="0">
    <w:nsid w:val="57B8683D"/>
    <w:multiLevelType w:val="hybridMultilevel"/>
    <w:tmpl w:val="F4F60C92"/>
    <w:lvl w:ilvl="0" w:tplc="1680836E">
      <w:start w:val="1"/>
      <w:numFmt w:val="bullet"/>
      <w:pStyle w:val="a"/>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E28"/>
    <w:rsid w:val="00056D47"/>
    <w:rsid w:val="00076405"/>
    <w:rsid w:val="000942C9"/>
    <w:rsid w:val="00096B6B"/>
    <w:rsid w:val="000C312F"/>
    <w:rsid w:val="000E49ED"/>
    <w:rsid w:val="00133F3E"/>
    <w:rsid w:val="00157F9B"/>
    <w:rsid w:val="0016782F"/>
    <w:rsid w:val="001A5ABF"/>
    <w:rsid w:val="001B25DF"/>
    <w:rsid w:val="001B6F26"/>
    <w:rsid w:val="001C5833"/>
    <w:rsid w:val="001F1729"/>
    <w:rsid w:val="00254EEF"/>
    <w:rsid w:val="00287043"/>
    <w:rsid w:val="002A161F"/>
    <w:rsid w:val="002B42C3"/>
    <w:rsid w:val="002E4E62"/>
    <w:rsid w:val="002F4182"/>
    <w:rsid w:val="003569F5"/>
    <w:rsid w:val="00366F98"/>
    <w:rsid w:val="00371D4A"/>
    <w:rsid w:val="003A4293"/>
    <w:rsid w:val="003B4FF9"/>
    <w:rsid w:val="003F72CC"/>
    <w:rsid w:val="00460057"/>
    <w:rsid w:val="00460C2E"/>
    <w:rsid w:val="00465421"/>
    <w:rsid w:val="004674FD"/>
    <w:rsid w:val="004C425A"/>
    <w:rsid w:val="00505C68"/>
    <w:rsid w:val="005159F5"/>
    <w:rsid w:val="00532999"/>
    <w:rsid w:val="005424A3"/>
    <w:rsid w:val="0056535E"/>
    <w:rsid w:val="00587C25"/>
    <w:rsid w:val="005A5E4F"/>
    <w:rsid w:val="005B3299"/>
    <w:rsid w:val="005C051A"/>
    <w:rsid w:val="005F5E0C"/>
    <w:rsid w:val="00602934"/>
    <w:rsid w:val="0060669C"/>
    <w:rsid w:val="00615840"/>
    <w:rsid w:val="006426FD"/>
    <w:rsid w:val="006A2BAD"/>
    <w:rsid w:val="006C3F73"/>
    <w:rsid w:val="00720C4F"/>
    <w:rsid w:val="00751933"/>
    <w:rsid w:val="0089052E"/>
    <w:rsid w:val="008A4C25"/>
    <w:rsid w:val="008C04AA"/>
    <w:rsid w:val="009621CA"/>
    <w:rsid w:val="00995039"/>
    <w:rsid w:val="009979FA"/>
    <w:rsid w:val="009A63AA"/>
    <w:rsid w:val="009D4197"/>
    <w:rsid w:val="00A77494"/>
    <w:rsid w:val="00AB4A99"/>
    <w:rsid w:val="00AC4926"/>
    <w:rsid w:val="00AD537D"/>
    <w:rsid w:val="00AE164C"/>
    <w:rsid w:val="00AF1560"/>
    <w:rsid w:val="00B20736"/>
    <w:rsid w:val="00B75B67"/>
    <w:rsid w:val="00B81E46"/>
    <w:rsid w:val="00B85ED2"/>
    <w:rsid w:val="00B97B4C"/>
    <w:rsid w:val="00BF2804"/>
    <w:rsid w:val="00BF59B0"/>
    <w:rsid w:val="00C70CFA"/>
    <w:rsid w:val="00C81768"/>
    <w:rsid w:val="00C9029E"/>
    <w:rsid w:val="00CC110E"/>
    <w:rsid w:val="00D078F5"/>
    <w:rsid w:val="00D1722A"/>
    <w:rsid w:val="00D2027F"/>
    <w:rsid w:val="00D32CF4"/>
    <w:rsid w:val="00D51381"/>
    <w:rsid w:val="00D879DC"/>
    <w:rsid w:val="00DC4D97"/>
    <w:rsid w:val="00DC598F"/>
    <w:rsid w:val="00DF0E28"/>
    <w:rsid w:val="00DF1F1C"/>
    <w:rsid w:val="00E81782"/>
    <w:rsid w:val="00EC57E5"/>
    <w:rsid w:val="00ED2E98"/>
    <w:rsid w:val="00F7151D"/>
    <w:rsid w:val="00F82507"/>
    <w:rsid w:val="00FB0217"/>
    <w:rsid w:val="00FC741F"/>
    <w:rsid w:val="00FD5A1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4E1306C-1AE5-4F2F-B001-53BEB6ACE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before="120" w:after="120" w:line="276" w:lineRule="auto"/>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287043"/>
    <w:pPr>
      <w:spacing w:before="0" w:after="240"/>
    </w:pPr>
    <w:rPr>
      <w:rFonts w:ascii="Myriad Pro Light" w:hAnsi="Myriad Pro Light"/>
      <w:szCs w:val="28"/>
      <w:lang w:val="ca-ES"/>
    </w:rPr>
  </w:style>
  <w:style w:type="paragraph" w:styleId="1">
    <w:name w:val="heading 1"/>
    <w:basedOn w:val="a0"/>
    <w:next w:val="a0"/>
    <w:link w:val="1Char"/>
    <w:uiPriority w:val="9"/>
    <w:rsid w:val="00505C68"/>
    <w:pPr>
      <w:keepNext/>
      <w:keepLines/>
      <w:spacing w:before="360" w:after="0" w:line="360" w:lineRule="auto"/>
      <w:outlineLvl w:val="0"/>
    </w:pPr>
    <w:rPr>
      <w:rFonts w:ascii="HelveticaNeueLT Std Blk" w:eastAsiaTheme="majorEastAsia" w:hAnsi="HelveticaNeueLT Std Blk" w:cstheme="majorBidi"/>
      <w:b/>
      <w:bCs/>
      <w:sz w:val="32"/>
    </w:rPr>
  </w:style>
  <w:style w:type="paragraph" w:styleId="2">
    <w:name w:val="heading 2"/>
    <w:aliases w:val="Título 2 A"/>
    <w:basedOn w:val="a0"/>
    <w:next w:val="a0"/>
    <w:link w:val="2Char"/>
    <w:uiPriority w:val="9"/>
    <w:unhideWhenUsed/>
    <w:rsid w:val="00505C68"/>
    <w:pPr>
      <w:keepNext/>
      <w:keepLines/>
      <w:spacing w:before="80" w:after="0" w:line="360" w:lineRule="auto"/>
      <w:outlineLvl w:val="1"/>
    </w:pPr>
    <w:rPr>
      <w:rFonts w:ascii="HelveticaNeueLT Std Blk" w:eastAsiaTheme="majorEastAsia" w:hAnsi="HelveticaNeueLT Std Blk" w:cstheme="majorBidi"/>
      <w:b/>
      <w:bCs/>
      <w:color w:val="E95C5B"/>
      <w:sz w:val="26"/>
      <w:szCs w:val="26"/>
    </w:rPr>
  </w:style>
  <w:style w:type="paragraph" w:styleId="3">
    <w:name w:val="heading 3"/>
    <w:aliases w:val="Título 2 B"/>
    <w:basedOn w:val="a0"/>
    <w:next w:val="a0"/>
    <w:link w:val="3Char"/>
    <w:uiPriority w:val="9"/>
    <w:unhideWhenUsed/>
    <w:rsid w:val="00505C68"/>
    <w:pPr>
      <w:keepNext/>
      <w:keepLines/>
      <w:spacing w:before="80" w:after="0" w:line="360" w:lineRule="auto"/>
      <w:outlineLvl w:val="2"/>
    </w:pPr>
    <w:rPr>
      <w:rFonts w:ascii="HelveticaNeueLT Std Blk" w:eastAsiaTheme="majorEastAsia" w:hAnsi="HelveticaNeueLT Std Blk" w:cstheme="majorBidi"/>
      <w:b/>
      <w:bCs/>
      <w:color w:val="FECD39"/>
      <w:sz w:val="26"/>
    </w:rPr>
  </w:style>
  <w:style w:type="paragraph" w:styleId="4">
    <w:name w:val="heading 4"/>
    <w:aliases w:val="Título 2 C"/>
    <w:basedOn w:val="a0"/>
    <w:next w:val="a0"/>
    <w:link w:val="4Char"/>
    <w:uiPriority w:val="9"/>
    <w:semiHidden/>
    <w:unhideWhenUsed/>
    <w:rsid w:val="00505C68"/>
    <w:pPr>
      <w:keepNext/>
      <w:keepLines/>
      <w:spacing w:before="80" w:after="0" w:line="360" w:lineRule="auto"/>
      <w:outlineLvl w:val="3"/>
    </w:pPr>
    <w:rPr>
      <w:rFonts w:ascii="HelveticaNeueLT Std Blk" w:eastAsiaTheme="majorEastAsia" w:hAnsi="HelveticaNeueLT Std Blk" w:cstheme="majorBidi"/>
      <w:bCs/>
      <w:iCs/>
      <w:color w:val="55BAB2"/>
      <w:sz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Επικεφαλίδα 1 Char"/>
    <w:basedOn w:val="a1"/>
    <w:link w:val="1"/>
    <w:uiPriority w:val="9"/>
    <w:rsid w:val="00505C68"/>
    <w:rPr>
      <w:rFonts w:ascii="HelveticaNeueLT Std Blk" w:eastAsiaTheme="majorEastAsia" w:hAnsi="HelveticaNeueLT Std Blk" w:cstheme="majorBidi"/>
      <w:b/>
      <w:bCs/>
      <w:color w:val="005284"/>
      <w:sz w:val="32"/>
      <w:szCs w:val="28"/>
      <w:lang w:val="ca-ES"/>
    </w:rPr>
  </w:style>
  <w:style w:type="character" w:customStyle="1" w:styleId="2Char">
    <w:name w:val="Επικεφαλίδα 2 Char"/>
    <w:aliases w:val="Título 2 A Char"/>
    <w:basedOn w:val="a1"/>
    <w:link w:val="2"/>
    <w:uiPriority w:val="9"/>
    <w:rsid w:val="00505C68"/>
    <w:rPr>
      <w:rFonts w:ascii="HelveticaNeueLT Std Blk" w:eastAsiaTheme="majorEastAsia" w:hAnsi="HelveticaNeueLT Std Blk" w:cstheme="majorBidi"/>
      <w:b/>
      <w:bCs/>
      <w:color w:val="E95C5B"/>
      <w:sz w:val="26"/>
      <w:szCs w:val="26"/>
      <w:lang w:val="ca-ES"/>
    </w:rPr>
  </w:style>
  <w:style w:type="character" w:customStyle="1" w:styleId="3Char">
    <w:name w:val="Επικεφαλίδα 3 Char"/>
    <w:aliases w:val="Título 2 B Char"/>
    <w:basedOn w:val="a1"/>
    <w:link w:val="3"/>
    <w:uiPriority w:val="9"/>
    <w:rsid w:val="00505C68"/>
    <w:rPr>
      <w:rFonts w:ascii="HelveticaNeueLT Std Blk" w:eastAsiaTheme="majorEastAsia" w:hAnsi="HelveticaNeueLT Std Blk" w:cstheme="majorBidi"/>
      <w:b/>
      <w:bCs/>
      <w:color w:val="FECD39"/>
      <w:sz w:val="26"/>
      <w:lang w:val="ca-ES"/>
    </w:rPr>
  </w:style>
  <w:style w:type="character" w:customStyle="1" w:styleId="4Char">
    <w:name w:val="Επικεφαλίδα 4 Char"/>
    <w:aliases w:val="Título 2 C Char"/>
    <w:basedOn w:val="a1"/>
    <w:link w:val="4"/>
    <w:uiPriority w:val="9"/>
    <w:semiHidden/>
    <w:rsid w:val="00505C68"/>
    <w:rPr>
      <w:rFonts w:ascii="HelveticaNeueLT Std Blk" w:eastAsiaTheme="majorEastAsia" w:hAnsi="HelveticaNeueLT Std Blk" w:cstheme="majorBidi"/>
      <w:bCs/>
      <w:iCs/>
      <w:color w:val="55BAB2"/>
      <w:sz w:val="26"/>
      <w:lang w:val="ca-ES"/>
    </w:rPr>
  </w:style>
  <w:style w:type="paragraph" w:styleId="a4">
    <w:name w:val="Title"/>
    <w:aliases w:val="Title"/>
    <w:basedOn w:val="1"/>
    <w:next w:val="a0"/>
    <w:link w:val="Char"/>
    <w:uiPriority w:val="10"/>
    <w:qFormat/>
    <w:rsid w:val="00460057"/>
    <w:pPr>
      <w:spacing w:after="300" w:line="240" w:lineRule="auto"/>
      <w:contextualSpacing/>
    </w:pPr>
    <w:rPr>
      <w:rFonts w:asciiTheme="majorHAnsi" w:hAnsiTheme="majorHAnsi"/>
      <w:b w:val="0"/>
      <w:color w:val="00587C" w:themeColor="text1"/>
      <w:spacing w:val="5"/>
      <w:kern w:val="28"/>
      <w:sz w:val="72"/>
      <w:szCs w:val="72"/>
    </w:rPr>
  </w:style>
  <w:style w:type="character" w:customStyle="1" w:styleId="Char">
    <w:name w:val="Τίτλος Char"/>
    <w:aliases w:val="Title Char"/>
    <w:basedOn w:val="a1"/>
    <w:link w:val="a4"/>
    <w:uiPriority w:val="10"/>
    <w:rsid w:val="00460057"/>
    <w:rPr>
      <w:rFonts w:asciiTheme="majorHAnsi" w:eastAsiaTheme="majorEastAsia" w:hAnsiTheme="majorHAnsi" w:cstheme="majorBidi"/>
      <w:bCs/>
      <w:color w:val="00587C" w:themeColor="text1"/>
      <w:spacing w:val="5"/>
      <w:kern w:val="28"/>
      <w:sz w:val="72"/>
      <w:szCs w:val="72"/>
      <w:lang w:val="ca-ES"/>
    </w:rPr>
  </w:style>
  <w:style w:type="paragraph" w:styleId="a5">
    <w:name w:val="Subtitle"/>
    <w:aliases w:val="Subtitle,Subtítol"/>
    <w:basedOn w:val="a0"/>
    <w:next w:val="a0"/>
    <w:link w:val="Char0"/>
    <w:uiPriority w:val="11"/>
    <w:qFormat/>
    <w:rsid w:val="008C04AA"/>
    <w:pPr>
      <w:numPr>
        <w:ilvl w:val="1"/>
      </w:numPr>
      <w:ind w:left="708"/>
    </w:pPr>
    <w:rPr>
      <w:rFonts w:eastAsiaTheme="majorEastAsia" w:cstheme="majorBidi"/>
      <w:iCs/>
      <w:color w:val="00587C" w:themeColor="text1"/>
      <w:spacing w:val="15"/>
      <w:sz w:val="28"/>
    </w:rPr>
  </w:style>
  <w:style w:type="character" w:customStyle="1" w:styleId="Char0">
    <w:name w:val="Υπότιτλος Char"/>
    <w:aliases w:val="Subtitle Char,Subtítol Char"/>
    <w:basedOn w:val="a1"/>
    <w:link w:val="a5"/>
    <w:uiPriority w:val="11"/>
    <w:rsid w:val="008C04AA"/>
    <w:rPr>
      <w:rFonts w:eastAsiaTheme="majorEastAsia" w:cstheme="majorBidi"/>
      <w:iCs/>
      <w:color w:val="00587C" w:themeColor="text1"/>
      <w:spacing w:val="15"/>
      <w:sz w:val="28"/>
      <w:szCs w:val="28"/>
      <w:lang w:val="ca-ES"/>
    </w:rPr>
  </w:style>
  <w:style w:type="paragraph" w:styleId="a6">
    <w:name w:val="No Spacing"/>
    <w:uiPriority w:val="1"/>
    <w:rsid w:val="00505C68"/>
    <w:pPr>
      <w:spacing w:after="0" w:line="240" w:lineRule="auto"/>
    </w:pPr>
    <w:rPr>
      <w:rFonts w:ascii="HelveticaNeueLT Std Lt" w:hAnsi="HelveticaNeueLT Std Lt"/>
      <w:color w:val="005284"/>
      <w:lang w:val="ca-ES"/>
    </w:rPr>
  </w:style>
  <w:style w:type="paragraph" w:styleId="a">
    <w:name w:val="List Paragraph"/>
    <w:aliases w:val="Bulleted paragraph"/>
    <w:basedOn w:val="a0"/>
    <w:next w:val="a0"/>
    <w:uiPriority w:val="34"/>
    <w:qFormat/>
    <w:rsid w:val="00133F3E"/>
    <w:pPr>
      <w:numPr>
        <w:numId w:val="1"/>
      </w:numPr>
      <w:contextualSpacing/>
    </w:pPr>
  </w:style>
  <w:style w:type="character" w:styleId="a7">
    <w:name w:val="Subtle Emphasis"/>
    <w:aliases w:val="Highlight"/>
    <w:basedOn w:val="a1"/>
    <w:uiPriority w:val="19"/>
    <w:qFormat/>
    <w:rsid w:val="00D32CF4"/>
    <w:rPr>
      <w:rFonts w:ascii="Myriad Pro Light" w:hAnsi="Myriad Pro Light"/>
      <w:iCs/>
      <w:color w:val="00587C" w:themeColor="text1"/>
      <w:sz w:val="28"/>
      <w:bdr w:val="none" w:sz="0" w:space="0" w:color="auto"/>
    </w:rPr>
  </w:style>
  <w:style w:type="paragraph" w:styleId="a8">
    <w:name w:val="TOC Heading"/>
    <w:aliases w:val="Title TOC"/>
    <w:basedOn w:val="1"/>
    <w:next w:val="10"/>
    <w:uiPriority w:val="39"/>
    <w:unhideWhenUsed/>
    <w:qFormat/>
    <w:rsid w:val="00DC598F"/>
    <w:pPr>
      <w:spacing w:before="240" w:line="192" w:lineRule="auto"/>
      <w:jc w:val="left"/>
      <w:outlineLvl w:val="9"/>
    </w:pPr>
    <w:rPr>
      <w:rFonts w:asciiTheme="majorHAnsi" w:hAnsiTheme="majorHAnsi"/>
      <w:b w:val="0"/>
      <w:caps/>
      <w:color w:val="00587C" w:themeColor="text1"/>
      <w:sz w:val="72"/>
    </w:rPr>
  </w:style>
  <w:style w:type="paragraph" w:styleId="a9">
    <w:name w:val="Balloon Text"/>
    <w:basedOn w:val="a0"/>
    <w:link w:val="Char1"/>
    <w:uiPriority w:val="99"/>
    <w:semiHidden/>
    <w:unhideWhenUsed/>
    <w:rsid w:val="00532999"/>
    <w:pPr>
      <w:spacing w:after="0" w:line="240" w:lineRule="auto"/>
    </w:pPr>
    <w:rPr>
      <w:rFonts w:ascii="Tahoma" w:hAnsi="Tahoma" w:cs="Tahoma"/>
      <w:sz w:val="16"/>
      <w:szCs w:val="16"/>
    </w:rPr>
  </w:style>
  <w:style w:type="character" w:customStyle="1" w:styleId="Char1">
    <w:name w:val="Κείμενο πλαισίου Char"/>
    <w:basedOn w:val="a1"/>
    <w:link w:val="a9"/>
    <w:uiPriority w:val="99"/>
    <w:semiHidden/>
    <w:rsid w:val="00532999"/>
    <w:rPr>
      <w:rFonts w:ascii="Tahoma" w:hAnsi="Tahoma" w:cs="Tahoma"/>
      <w:color w:val="005284"/>
      <w:sz w:val="16"/>
      <w:szCs w:val="16"/>
      <w:lang w:val="ca-ES"/>
    </w:rPr>
  </w:style>
  <w:style w:type="character" w:styleId="aa">
    <w:name w:val="Emphasis"/>
    <w:basedOn w:val="a1"/>
    <w:uiPriority w:val="20"/>
    <w:rsid w:val="00133F3E"/>
    <w:rPr>
      <w:i/>
      <w:iCs/>
    </w:rPr>
  </w:style>
  <w:style w:type="paragraph" w:styleId="ab">
    <w:name w:val="Intense Quote"/>
    <w:basedOn w:val="a0"/>
    <w:next w:val="a0"/>
    <w:link w:val="Char2"/>
    <w:uiPriority w:val="30"/>
    <w:rsid w:val="00133F3E"/>
    <w:pPr>
      <w:pBdr>
        <w:bottom w:val="single" w:sz="4" w:space="4" w:color="006BA6" w:themeColor="accent1"/>
      </w:pBdr>
      <w:spacing w:before="200" w:after="280"/>
      <w:ind w:left="936" w:right="936"/>
    </w:pPr>
    <w:rPr>
      <w:b/>
      <w:bCs/>
      <w:i/>
      <w:iCs/>
      <w:color w:val="006BA6" w:themeColor="accent1"/>
    </w:rPr>
  </w:style>
  <w:style w:type="character" w:customStyle="1" w:styleId="Char2">
    <w:name w:val="Έντονο απόσπασμα Char"/>
    <w:basedOn w:val="a1"/>
    <w:link w:val="ab"/>
    <w:uiPriority w:val="30"/>
    <w:rsid w:val="00133F3E"/>
    <w:rPr>
      <w:b/>
      <w:bCs/>
      <w:i/>
      <w:iCs/>
      <w:color w:val="006BA6" w:themeColor="accent1"/>
      <w:sz w:val="20"/>
      <w:szCs w:val="28"/>
      <w:lang w:val="ca-ES"/>
    </w:rPr>
  </w:style>
  <w:style w:type="paragraph" w:styleId="10">
    <w:name w:val="toc 1"/>
    <w:aliases w:val="TableOfContent 1"/>
    <w:basedOn w:val="a0"/>
    <w:next w:val="a0"/>
    <w:link w:val="1Char0"/>
    <w:autoRedefine/>
    <w:uiPriority w:val="39"/>
    <w:unhideWhenUsed/>
    <w:qFormat/>
    <w:rsid w:val="00D32CF4"/>
    <w:pPr>
      <w:spacing w:before="360" w:after="360"/>
    </w:pPr>
    <w:rPr>
      <w:bCs/>
      <w:sz w:val="28"/>
      <w:szCs w:val="22"/>
    </w:rPr>
  </w:style>
  <w:style w:type="character" w:styleId="-">
    <w:name w:val="Hyperlink"/>
    <w:basedOn w:val="a1"/>
    <w:uiPriority w:val="99"/>
    <w:unhideWhenUsed/>
    <w:rsid w:val="00460057"/>
    <w:rPr>
      <w:color w:val="C2C3C9" w:themeColor="hyperlink"/>
      <w:u w:val="single"/>
    </w:rPr>
  </w:style>
  <w:style w:type="paragraph" w:styleId="ac">
    <w:name w:val="header"/>
    <w:basedOn w:val="a0"/>
    <w:link w:val="Char3"/>
    <w:uiPriority w:val="99"/>
    <w:unhideWhenUsed/>
    <w:rsid w:val="00460057"/>
    <w:pPr>
      <w:tabs>
        <w:tab w:val="center" w:pos="4252"/>
        <w:tab w:val="right" w:pos="8504"/>
      </w:tabs>
      <w:spacing w:after="0" w:line="240" w:lineRule="auto"/>
    </w:pPr>
  </w:style>
  <w:style w:type="character" w:customStyle="1" w:styleId="Char3">
    <w:name w:val="Κεφαλίδα Char"/>
    <w:basedOn w:val="a1"/>
    <w:link w:val="ac"/>
    <w:uiPriority w:val="99"/>
    <w:rsid w:val="00460057"/>
    <w:rPr>
      <w:sz w:val="20"/>
      <w:szCs w:val="28"/>
      <w:lang w:val="ca-ES"/>
    </w:rPr>
  </w:style>
  <w:style w:type="paragraph" w:styleId="ad">
    <w:name w:val="footer"/>
    <w:basedOn w:val="a0"/>
    <w:link w:val="Char4"/>
    <w:unhideWhenUsed/>
    <w:rsid w:val="00B85ED2"/>
    <w:pPr>
      <w:tabs>
        <w:tab w:val="center" w:pos="4252"/>
        <w:tab w:val="right" w:pos="8504"/>
      </w:tabs>
      <w:spacing w:after="0" w:line="240" w:lineRule="auto"/>
    </w:pPr>
    <w:rPr>
      <w:rFonts w:cs="Myriad Pro"/>
      <w:color w:val="00587C" w:themeColor="text1"/>
      <w:sz w:val="24"/>
      <w:szCs w:val="23"/>
    </w:rPr>
  </w:style>
  <w:style w:type="character" w:customStyle="1" w:styleId="Char4">
    <w:name w:val="Υποσέλιδο Char"/>
    <w:basedOn w:val="a1"/>
    <w:link w:val="ad"/>
    <w:rsid w:val="00B85ED2"/>
    <w:rPr>
      <w:rFonts w:cs="Myriad Pro"/>
      <w:color w:val="00587C" w:themeColor="text1"/>
      <w:sz w:val="24"/>
      <w:szCs w:val="23"/>
      <w:lang w:val="ca-ES"/>
    </w:rPr>
  </w:style>
  <w:style w:type="character" w:customStyle="1" w:styleId="A50">
    <w:name w:val="A5"/>
    <w:uiPriority w:val="99"/>
    <w:rsid w:val="00096B6B"/>
    <w:rPr>
      <w:rFonts w:cs="Myriad Pro Light"/>
      <w:color w:val="000000"/>
      <w:sz w:val="20"/>
      <w:szCs w:val="20"/>
    </w:rPr>
  </w:style>
  <w:style w:type="paragraph" w:styleId="20">
    <w:name w:val="toc 2"/>
    <w:basedOn w:val="a0"/>
    <w:next w:val="a0"/>
    <w:autoRedefine/>
    <w:uiPriority w:val="39"/>
    <w:unhideWhenUsed/>
    <w:rsid w:val="0089052E"/>
    <w:pPr>
      <w:tabs>
        <w:tab w:val="right" w:leader="dot" w:pos="9741"/>
      </w:tabs>
      <w:spacing w:after="100"/>
      <w:ind w:left="200"/>
    </w:pPr>
    <w:rPr>
      <w:noProof/>
      <w:sz w:val="28"/>
    </w:rPr>
  </w:style>
  <w:style w:type="paragraph" w:styleId="ae">
    <w:name w:val="Quote"/>
    <w:aliases w:val="Quote"/>
    <w:basedOn w:val="a0"/>
    <w:next w:val="a0"/>
    <w:link w:val="Char5"/>
    <w:uiPriority w:val="29"/>
    <w:qFormat/>
    <w:rsid w:val="00371D4A"/>
    <w:rPr>
      <w:i/>
      <w:iCs/>
      <w:color w:val="00587C" w:themeColor="text1"/>
    </w:rPr>
  </w:style>
  <w:style w:type="character" w:customStyle="1" w:styleId="Char5">
    <w:name w:val="Απόσπασμα Char"/>
    <w:aliases w:val="Quote Char"/>
    <w:basedOn w:val="a1"/>
    <w:link w:val="ae"/>
    <w:uiPriority w:val="29"/>
    <w:rsid w:val="00371D4A"/>
    <w:rPr>
      <w:i/>
      <w:iCs/>
      <w:color w:val="00587C" w:themeColor="text1"/>
      <w:szCs w:val="28"/>
      <w:lang w:val="ca-ES"/>
    </w:rPr>
  </w:style>
  <w:style w:type="character" w:styleId="af">
    <w:name w:val="Subtle Reference"/>
    <w:aliases w:val="References"/>
    <w:basedOn w:val="a1"/>
    <w:uiPriority w:val="31"/>
    <w:qFormat/>
    <w:rsid w:val="00371D4A"/>
    <w:rPr>
      <w:smallCaps/>
      <w:color w:val="005284" w:themeColor="accent2"/>
      <w:u w:val="single"/>
    </w:rPr>
  </w:style>
  <w:style w:type="character" w:customStyle="1" w:styleId="1Char0">
    <w:name w:val="ΠΠ 1 Char"/>
    <w:aliases w:val="TableOfContent 1 Char"/>
    <w:basedOn w:val="a1"/>
    <w:link w:val="10"/>
    <w:uiPriority w:val="39"/>
    <w:rsid w:val="00D32CF4"/>
    <w:rPr>
      <w:rFonts w:ascii="Myriad Pro Light" w:hAnsi="Myriad Pro Light"/>
      <w:bCs/>
      <w:sz w:val="28"/>
      <w:lang w:val="ca-ES"/>
    </w:rPr>
  </w:style>
  <w:style w:type="paragraph" w:customStyle="1" w:styleId="header1">
    <w:name w:val="header 1"/>
    <w:basedOn w:val="ac"/>
    <w:link w:val="header1Car"/>
    <w:qFormat/>
    <w:rsid w:val="00B85ED2"/>
    <w:pPr>
      <w:jc w:val="right"/>
    </w:pPr>
    <w:rPr>
      <w:rFonts w:ascii="Times New Roman" w:hAnsi="Times New Roman" w:cs="Times New Roman"/>
      <w:b/>
      <w:noProof/>
      <w:color w:val="FFFFFF" w:themeColor="background1"/>
      <w:sz w:val="24"/>
      <w:szCs w:val="24"/>
      <w:lang w:val="es-ES" w:eastAsia="es-ES"/>
    </w:rPr>
  </w:style>
  <w:style w:type="paragraph" w:customStyle="1" w:styleId="header2">
    <w:name w:val="header2"/>
    <w:basedOn w:val="ac"/>
    <w:link w:val="header2Car"/>
    <w:qFormat/>
    <w:rsid w:val="00B85ED2"/>
    <w:rPr>
      <w:color w:val="00587C" w:themeColor="text1"/>
    </w:rPr>
  </w:style>
  <w:style w:type="character" w:customStyle="1" w:styleId="header1Car">
    <w:name w:val="header 1 Car"/>
    <w:basedOn w:val="Char3"/>
    <w:link w:val="header1"/>
    <w:rsid w:val="00B85ED2"/>
    <w:rPr>
      <w:rFonts w:ascii="Times New Roman" w:hAnsi="Times New Roman" w:cs="Times New Roman"/>
      <w:b/>
      <w:noProof/>
      <w:color w:val="FFFFFF" w:themeColor="background1"/>
      <w:sz w:val="24"/>
      <w:szCs w:val="24"/>
      <w:lang w:val="ca-ES" w:eastAsia="es-ES"/>
    </w:rPr>
  </w:style>
  <w:style w:type="character" w:styleId="af0">
    <w:name w:val="Strong"/>
    <w:basedOn w:val="a1"/>
    <w:uiPriority w:val="22"/>
    <w:rsid w:val="00615840"/>
    <w:rPr>
      <w:b/>
      <w:bCs/>
    </w:rPr>
  </w:style>
  <w:style w:type="character" w:customStyle="1" w:styleId="header2Car">
    <w:name w:val="header2 Car"/>
    <w:basedOn w:val="Char3"/>
    <w:link w:val="header2"/>
    <w:rsid w:val="00B85ED2"/>
    <w:rPr>
      <w:color w:val="00587C" w:themeColor="text1"/>
      <w:sz w:val="20"/>
      <w:szCs w:val="28"/>
      <w:lang w:val="ca-ES"/>
    </w:rPr>
  </w:style>
  <w:style w:type="character" w:styleId="af1">
    <w:name w:val="Book Title"/>
    <w:basedOn w:val="a1"/>
    <w:uiPriority w:val="33"/>
    <w:rsid w:val="00615840"/>
    <w:rPr>
      <w:b/>
      <w:bCs/>
      <w:smallCaps/>
      <w:spacing w:val="5"/>
    </w:rPr>
  </w:style>
  <w:style w:type="paragraph" w:customStyle="1" w:styleId="Default">
    <w:name w:val="Default"/>
    <w:rsid w:val="001B25DF"/>
    <w:pPr>
      <w:autoSpaceDE w:val="0"/>
      <w:autoSpaceDN w:val="0"/>
      <w:adjustRightInd w:val="0"/>
      <w:spacing w:before="0" w:after="0" w:line="240" w:lineRule="auto"/>
      <w:jc w:val="left"/>
    </w:pPr>
    <w:rPr>
      <w:rFonts w:ascii="Blogger Sans" w:hAnsi="Blogger Sans" w:cs="Blogger Sans"/>
      <w:color w:val="000000"/>
      <w:sz w:val="24"/>
      <w:szCs w:val="24"/>
    </w:rPr>
  </w:style>
  <w:style w:type="paragraph" w:customStyle="1" w:styleId="HighlightStrong">
    <w:name w:val="Highlight Strong"/>
    <w:basedOn w:val="a0"/>
    <w:next w:val="a0"/>
    <w:link w:val="HighlightStrongCar"/>
    <w:qFormat/>
    <w:rsid w:val="001B25DF"/>
    <w:rPr>
      <w:sz w:val="28"/>
    </w:rPr>
  </w:style>
  <w:style w:type="paragraph" w:customStyle="1" w:styleId="Pa4">
    <w:name w:val="Pa4"/>
    <w:basedOn w:val="Default"/>
    <w:next w:val="Default"/>
    <w:uiPriority w:val="99"/>
    <w:rsid w:val="001B25DF"/>
    <w:pPr>
      <w:spacing w:line="201" w:lineRule="atLeast"/>
    </w:pPr>
    <w:rPr>
      <w:rFonts w:ascii="Myriad Pro Light" w:hAnsi="Myriad Pro Light" w:cstheme="minorBidi"/>
      <w:color w:val="auto"/>
    </w:rPr>
  </w:style>
  <w:style w:type="character" w:customStyle="1" w:styleId="HighlightStrongCar">
    <w:name w:val="Highlight Strong Car"/>
    <w:basedOn w:val="a1"/>
    <w:link w:val="HighlightStrong"/>
    <w:rsid w:val="001B25DF"/>
    <w:rPr>
      <w:sz w:val="28"/>
      <w:szCs w:val="28"/>
      <w:lang w:val="ca-ES"/>
    </w:rPr>
  </w:style>
  <w:style w:type="paragraph" w:customStyle="1" w:styleId="Subtitle2">
    <w:name w:val="Subtitle 2"/>
    <w:basedOn w:val="a5"/>
    <w:next w:val="a0"/>
    <w:link w:val="Subtitle2Car"/>
    <w:qFormat/>
    <w:rsid w:val="003B4FF9"/>
    <w:pPr>
      <w:spacing w:after="0"/>
      <w:ind w:left="0"/>
    </w:pPr>
    <w:rPr>
      <w:b/>
      <w:sz w:val="22"/>
      <w:lang w:val="es-ES"/>
    </w:rPr>
  </w:style>
  <w:style w:type="character" w:customStyle="1" w:styleId="Subtitle2Car">
    <w:name w:val="Subtitle 2 Car"/>
    <w:basedOn w:val="Char0"/>
    <w:link w:val="Subtitle2"/>
    <w:rsid w:val="003B4FF9"/>
    <w:rPr>
      <w:rFonts w:eastAsiaTheme="majorEastAsia" w:cstheme="majorBidi"/>
      <w:b/>
      <w:iCs/>
      <w:color w:val="00587C" w:themeColor="text1"/>
      <w:spacing w:val="15"/>
      <w:sz w:val="28"/>
      <w:szCs w:val="28"/>
      <w:lang w:val="ca-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enterprise-hellas.gr"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enterprise-hellas@ekt.gr" TargetMode="External"/><Relationship Id="rId14" Type="http://schemas.openxmlformats.org/officeDocument/2006/relationships/header" Target="header3.xm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zenou\AppData\Local\Temp\EASME_Press%20release-1.dotx" TargetMode="External"/></Relationships>
</file>

<file path=word/theme/theme1.xml><?xml version="1.0" encoding="utf-8"?>
<a:theme xmlns:a="http://schemas.openxmlformats.org/drawingml/2006/main" name="Tema de Office">
  <a:themeElements>
    <a:clrScheme name="EENetwork">
      <a:dk1>
        <a:srgbClr val="00587C"/>
      </a:dk1>
      <a:lt1>
        <a:srgbClr val="FFFFFF"/>
      </a:lt1>
      <a:dk2>
        <a:srgbClr val="006BA6"/>
      </a:dk2>
      <a:lt2>
        <a:srgbClr val="FFFFFF"/>
      </a:lt2>
      <a:accent1>
        <a:srgbClr val="006BA6"/>
      </a:accent1>
      <a:accent2>
        <a:srgbClr val="005284"/>
      </a:accent2>
      <a:accent3>
        <a:srgbClr val="64B4E6"/>
      </a:accent3>
      <a:accent4>
        <a:srgbClr val="B0D3DE"/>
      </a:accent4>
      <a:accent5>
        <a:srgbClr val="B0D3DE"/>
      </a:accent5>
      <a:accent6>
        <a:srgbClr val="EDEEF0"/>
      </a:accent6>
      <a:hlink>
        <a:srgbClr val="C2C3C9"/>
      </a:hlink>
      <a:folHlink>
        <a:srgbClr val="64B4E6"/>
      </a:folHlink>
    </a:clrScheme>
    <a:fontScheme name="EE NETWORK">
      <a:majorFont>
        <a:latin typeface="Blogger Sans"/>
        <a:ea typeface=""/>
        <a:cs typeface=""/>
      </a:majorFont>
      <a:minorFont>
        <a:latin typeface="Myriad Pr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BEF969-B8EB-4341-B1D3-165F3E01F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EASME_Press release-1.dotx</Template>
  <TotalTime>60</TotalTime>
  <Pages>2</Pages>
  <Words>744</Words>
  <Characters>4245</Characters>
  <Application>Microsoft Office Word</Application>
  <DocSecurity>0</DocSecurity>
  <Lines>35</Lines>
  <Paragraphs>9</Paragraphs>
  <ScaleCrop>false</ScaleCrop>
  <HeadingPairs>
    <vt:vector size="4" baseType="variant">
      <vt:variant>
        <vt:lpstr>Τίτλος</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4980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Γεωργία Τζένου</dc:creator>
  <cp:lastModifiedBy>Ελένη Δημητριάδη</cp:lastModifiedBy>
  <cp:revision>2</cp:revision>
  <dcterms:created xsi:type="dcterms:W3CDTF">2016-10-05T09:01:00Z</dcterms:created>
  <dcterms:modified xsi:type="dcterms:W3CDTF">2016-10-05T09:01:00Z</dcterms:modified>
</cp:coreProperties>
</file>