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41A" w:rsidRDefault="0038741A" w:rsidP="0088544A">
      <w:pPr>
        <w:spacing w:before="120" w:after="120"/>
        <w:rPr>
          <w:rFonts w:ascii="Verdana" w:hAnsi="Verdana"/>
          <w:sz w:val="20"/>
          <w:szCs w:val="1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6"/>
        <w:gridCol w:w="1788"/>
        <w:gridCol w:w="6038"/>
      </w:tblGrid>
      <w:tr w:rsidR="0038741A" w:rsidRPr="007E3446" w:rsidTr="007E3446">
        <w:tc>
          <w:tcPr>
            <w:tcW w:w="2856" w:type="dxa"/>
          </w:tcPr>
          <w:p w:rsidR="0038741A" w:rsidRDefault="002E11D2" w:rsidP="0088544A">
            <w:pPr>
              <w:spacing w:before="120" w:after="120"/>
              <w:rPr>
                <w:rFonts w:ascii="Verdana" w:hAnsi="Verdana"/>
                <w:sz w:val="20"/>
                <w:szCs w:val="18"/>
                <w:lang w:val="en-US"/>
              </w:rPr>
            </w:pPr>
            <w:r>
              <w:rPr>
                <w:rFonts w:ascii="Verdana" w:hAnsi="Verdana"/>
                <w:noProof/>
                <w:sz w:val="20"/>
                <w:szCs w:val="18"/>
              </w:rPr>
              <w:drawing>
                <wp:anchor distT="0" distB="0" distL="114300" distR="114300" simplePos="0" relativeHeight="251661312" behindDoc="0" locked="0" layoutInCell="1" allowOverlap="0">
                  <wp:simplePos x="0" y="0"/>
                  <wp:positionH relativeFrom="column">
                    <wp:posOffset>1371600</wp:posOffset>
                  </wp:positionH>
                  <wp:positionV relativeFrom="paragraph">
                    <wp:posOffset>108585</wp:posOffset>
                  </wp:positionV>
                  <wp:extent cx="1295400" cy="904875"/>
                  <wp:effectExtent l="19050" t="0" r="0" b="0"/>
                  <wp:wrapNone/>
                  <wp:docPr id="14" name="Picture 8" descr="C:\Users\Samsung\AppData\Local\Temp\Rar$DIa0.839\logo_ce-el-rvb-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msung\AppData\Local\Temp\Rar$DIa0.839\logo_ce-el-rvb-hr.jpg"/>
                          <pic:cNvPicPr>
                            <a:picLocks noChangeAspect="1" noChangeArrowheads="1"/>
                          </pic:cNvPicPr>
                        </pic:nvPicPr>
                        <pic:blipFill>
                          <a:blip r:embed="rId9"/>
                          <a:srcRect/>
                          <a:stretch>
                            <a:fillRect/>
                          </a:stretch>
                        </pic:blipFill>
                        <pic:spPr bwMode="auto">
                          <a:xfrm>
                            <a:off x="0" y="0"/>
                            <a:ext cx="1295400" cy="904875"/>
                          </a:xfrm>
                          <a:prstGeom prst="rect">
                            <a:avLst/>
                          </a:prstGeom>
                          <a:noFill/>
                          <a:ln w="9525">
                            <a:noFill/>
                            <a:miter lim="800000"/>
                            <a:headEnd/>
                            <a:tailEnd/>
                          </a:ln>
                        </pic:spPr>
                      </pic:pic>
                    </a:graphicData>
                  </a:graphic>
                </wp:anchor>
              </w:drawing>
            </w:r>
            <w:r w:rsidR="0038741A" w:rsidRPr="0038741A">
              <w:rPr>
                <w:rFonts w:ascii="Verdana" w:hAnsi="Verdana"/>
                <w:noProof/>
                <w:sz w:val="20"/>
                <w:szCs w:val="18"/>
              </w:rPr>
              <w:drawing>
                <wp:inline distT="0" distB="0" distL="0" distR="0">
                  <wp:extent cx="1390650" cy="999814"/>
                  <wp:effectExtent l="19050" t="0" r="0"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1390650" cy="999814"/>
                          </a:xfrm>
                          <a:prstGeom prst="rect">
                            <a:avLst/>
                          </a:prstGeom>
                          <a:noFill/>
                          <a:ln w="9525">
                            <a:noFill/>
                            <a:miter lim="800000"/>
                            <a:headEnd/>
                            <a:tailEnd/>
                          </a:ln>
                        </pic:spPr>
                      </pic:pic>
                    </a:graphicData>
                  </a:graphic>
                </wp:inline>
              </w:drawing>
            </w:r>
          </w:p>
        </w:tc>
        <w:tc>
          <w:tcPr>
            <w:tcW w:w="1788" w:type="dxa"/>
          </w:tcPr>
          <w:p w:rsidR="0038741A" w:rsidRDefault="0038741A" w:rsidP="0088544A">
            <w:pPr>
              <w:spacing w:before="120" w:after="120"/>
              <w:rPr>
                <w:rFonts w:ascii="Verdana" w:hAnsi="Verdana"/>
                <w:sz w:val="20"/>
                <w:szCs w:val="18"/>
                <w:lang w:val="en-US"/>
              </w:rPr>
            </w:pPr>
          </w:p>
        </w:tc>
        <w:tc>
          <w:tcPr>
            <w:tcW w:w="6038" w:type="dxa"/>
          </w:tcPr>
          <w:p w:rsidR="0038741A" w:rsidRPr="00C65347" w:rsidRDefault="0038741A" w:rsidP="0038741A">
            <w:pPr>
              <w:jc w:val="center"/>
              <w:rPr>
                <w:rFonts w:ascii="Myriad Pro" w:hAnsi="Myriad Pro"/>
                <w:b/>
                <w:color w:val="333399"/>
                <w:spacing w:val="84"/>
                <w:sz w:val="26"/>
                <w:szCs w:val="26"/>
              </w:rPr>
            </w:pPr>
            <w:r>
              <w:rPr>
                <w:rFonts w:ascii="Myriad Pro" w:hAnsi="Myriad Pro"/>
                <w:b/>
                <w:color w:val="333399"/>
                <w:spacing w:val="84"/>
                <w:sz w:val="26"/>
                <w:szCs w:val="26"/>
              </w:rPr>
              <w:t>Δελτίο Τύπου</w:t>
            </w:r>
          </w:p>
          <w:p w:rsidR="007E3446" w:rsidRPr="00C43E9B" w:rsidRDefault="007E3446" w:rsidP="0038741A">
            <w:pPr>
              <w:jc w:val="center"/>
              <w:rPr>
                <w:rFonts w:ascii="Verdana" w:hAnsi="Verdana"/>
                <w:b/>
                <w:sz w:val="14"/>
                <w:szCs w:val="18"/>
              </w:rPr>
            </w:pPr>
          </w:p>
          <w:p w:rsidR="0038741A" w:rsidRPr="00C65347" w:rsidRDefault="00171950" w:rsidP="0038741A">
            <w:pPr>
              <w:jc w:val="center"/>
              <w:rPr>
                <w:b/>
                <w:bCs/>
                <w:color w:val="808080"/>
                <w:szCs w:val="4"/>
              </w:rPr>
            </w:pPr>
            <w:r w:rsidRPr="00171950">
              <w:rPr>
                <w:rFonts w:ascii="Verdana" w:hAnsi="Verdana"/>
                <w:b/>
                <w:sz w:val="22"/>
                <w:szCs w:val="18"/>
              </w:rPr>
              <w:t xml:space="preserve">Καινοτομία &amp; Πρόσβαση σε Διεθνείς Αγορές </w:t>
            </w:r>
            <w:r w:rsidRPr="00171950">
              <w:rPr>
                <w:rFonts w:ascii="Verdana" w:hAnsi="Verdana"/>
                <w:b/>
                <w:sz w:val="22"/>
                <w:szCs w:val="18"/>
              </w:rPr>
              <w:br/>
              <w:t>για τις ελληνικές επιχειρήσεις</w:t>
            </w:r>
          </w:p>
          <w:p w:rsidR="007E3446" w:rsidRPr="00C43E9B" w:rsidRDefault="007E3446" w:rsidP="007E3446">
            <w:pPr>
              <w:jc w:val="center"/>
              <w:rPr>
                <w:rFonts w:ascii="Verdana" w:hAnsi="Verdana"/>
                <w:b/>
                <w:color w:val="4F81BD" w:themeColor="accent1"/>
                <w:sz w:val="14"/>
                <w:szCs w:val="18"/>
              </w:rPr>
            </w:pPr>
          </w:p>
          <w:p w:rsidR="007E3446" w:rsidRPr="00AD4882" w:rsidRDefault="0038741A" w:rsidP="007E3446">
            <w:pPr>
              <w:jc w:val="center"/>
              <w:rPr>
                <w:rFonts w:ascii="Verdana" w:hAnsi="Verdana"/>
                <w:b/>
                <w:color w:val="4F81BD" w:themeColor="accent1"/>
                <w:sz w:val="20"/>
                <w:szCs w:val="18"/>
                <w:lang w:val="en-US"/>
              </w:rPr>
            </w:pPr>
            <w:r w:rsidRPr="007E3446">
              <w:rPr>
                <w:rFonts w:ascii="Verdana" w:hAnsi="Verdana"/>
                <w:b/>
                <w:color w:val="4F81BD" w:themeColor="accent1"/>
                <w:sz w:val="20"/>
                <w:szCs w:val="18"/>
              </w:rPr>
              <w:t>Πώς</w:t>
            </w:r>
            <w:r w:rsidRPr="00AD4882">
              <w:rPr>
                <w:rFonts w:ascii="Verdana" w:hAnsi="Verdana"/>
                <w:b/>
                <w:color w:val="4F81BD" w:themeColor="accent1"/>
                <w:sz w:val="20"/>
                <w:szCs w:val="18"/>
                <w:lang w:val="en-US"/>
              </w:rPr>
              <w:t xml:space="preserve"> </w:t>
            </w:r>
            <w:r w:rsidRPr="007E3446">
              <w:rPr>
                <w:rFonts w:ascii="Verdana" w:hAnsi="Verdana"/>
                <w:b/>
                <w:color w:val="4F81BD" w:themeColor="accent1"/>
                <w:sz w:val="20"/>
                <w:szCs w:val="18"/>
              </w:rPr>
              <w:t>το</w:t>
            </w:r>
            <w:r w:rsidRPr="00AD4882">
              <w:rPr>
                <w:rFonts w:ascii="Verdana" w:hAnsi="Verdana"/>
                <w:b/>
                <w:color w:val="4F81BD" w:themeColor="accent1"/>
                <w:sz w:val="20"/>
                <w:szCs w:val="18"/>
                <w:lang w:val="en-US"/>
              </w:rPr>
              <w:t xml:space="preserve"> </w:t>
            </w:r>
            <w:r w:rsidRPr="007E3446">
              <w:rPr>
                <w:rFonts w:ascii="Verdana" w:hAnsi="Verdana"/>
                <w:b/>
                <w:color w:val="4F81BD" w:themeColor="accent1"/>
                <w:sz w:val="20"/>
                <w:szCs w:val="18"/>
                <w:lang w:val="en-US"/>
              </w:rPr>
              <w:t>Enterprise</w:t>
            </w:r>
            <w:r w:rsidRPr="00AD4882">
              <w:rPr>
                <w:rFonts w:ascii="Verdana" w:hAnsi="Verdana"/>
                <w:b/>
                <w:color w:val="4F81BD" w:themeColor="accent1"/>
                <w:sz w:val="20"/>
                <w:szCs w:val="18"/>
                <w:lang w:val="en-US"/>
              </w:rPr>
              <w:t xml:space="preserve"> </w:t>
            </w:r>
            <w:r w:rsidRPr="007E3446">
              <w:rPr>
                <w:rFonts w:ascii="Verdana" w:hAnsi="Verdana"/>
                <w:b/>
                <w:color w:val="4F81BD" w:themeColor="accent1"/>
                <w:sz w:val="20"/>
                <w:szCs w:val="18"/>
                <w:lang w:val="en-US"/>
              </w:rPr>
              <w:t>Europe</w:t>
            </w:r>
            <w:r w:rsidRPr="00AD4882">
              <w:rPr>
                <w:rFonts w:ascii="Verdana" w:hAnsi="Verdana"/>
                <w:b/>
                <w:color w:val="4F81BD" w:themeColor="accent1"/>
                <w:sz w:val="20"/>
                <w:szCs w:val="18"/>
                <w:lang w:val="en-US"/>
              </w:rPr>
              <w:t xml:space="preserve"> </w:t>
            </w:r>
            <w:r w:rsidRPr="007E3446">
              <w:rPr>
                <w:rFonts w:ascii="Verdana" w:hAnsi="Verdana"/>
                <w:b/>
                <w:color w:val="4F81BD" w:themeColor="accent1"/>
                <w:sz w:val="20"/>
                <w:szCs w:val="18"/>
                <w:lang w:val="en-US"/>
              </w:rPr>
              <w:t>Network</w:t>
            </w:r>
            <w:r w:rsidRPr="00AD4882">
              <w:rPr>
                <w:rFonts w:ascii="Verdana" w:hAnsi="Verdana"/>
                <w:b/>
                <w:color w:val="4F81BD" w:themeColor="accent1"/>
                <w:sz w:val="20"/>
                <w:szCs w:val="18"/>
                <w:lang w:val="en-US"/>
              </w:rPr>
              <w:t xml:space="preserve"> – </w:t>
            </w:r>
            <w:r w:rsidRPr="007E3446">
              <w:rPr>
                <w:rFonts w:ascii="Verdana" w:hAnsi="Verdana"/>
                <w:b/>
                <w:color w:val="4F81BD" w:themeColor="accent1"/>
                <w:sz w:val="20"/>
                <w:szCs w:val="18"/>
                <w:lang w:val="en-US"/>
              </w:rPr>
              <w:t>Hellas</w:t>
            </w:r>
            <w:r w:rsidRPr="00AD4882">
              <w:rPr>
                <w:rFonts w:ascii="Verdana" w:hAnsi="Verdana"/>
                <w:b/>
                <w:color w:val="4F81BD" w:themeColor="accent1"/>
                <w:sz w:val="20"/>
                <w:szCs w:val="18"/>
                <w:lang w:val="en-US"/>
              </w:rPr>
              <w:t xml:space="preserve"> </w:t>
            </w:r>
          </w:p>
          <w:p w:rsidR="0038741A" w:rsidRDefault="0038741A" w:rsidP="007E3446">
            <w:pPr>
              <w:jc w:val="center"/>
              <w:rPr>
                <w:rFonts w:ascii="Verdana" w:hAnsi="Verdana"/>
                <w:b/>
                <w:color w:val="4F81BD" w:themeColor="accent1"/>
                <w:sz w:val="20"/>
                <w:szCs w:val="18"/>
              </w:rPr>
            </w:pPr>
            <w:r w:rsidRPr="007E3446">
              <w:rPr>
                <w:rFonts w:ascii="Verdana" w:hAnsi="Verdana"/>
                <w:b/>
                <w:color w:val="4F81BD" w:themeColor="accent1"/>
                <w:sz w:val="20"/>
                <w:szCs w:val="18"/>
              </w:rPr>
              <w:t>μπορεί να βοηθήσει</w:t>
            </w:r>
          </w:p>
          <w:p w:rsidR="00AD4882" w:rsidRDefault="00AD4882" w:rsidP="007E3446">
            <w:pPr>
              <w:jc w:val="center"/>
              <w:rPr>
                <w:rFonts w:ascii="Verdana" w:hAnsi="Verdana"/>
                <w:b/>
                <w:color w:val="4F81BD" w:themeColor="accent1"/>
                <w:sz w:val="20"/>
                <w:szCs w:val="18"/>
              </w:rPr>
            </w:pPr>
          </w:p>
          <w:p w:rsidR="00AD4882" w:rsidRPr="007E3446" w:rsidRDefault="00AD4882" w:rsidP="00AD4882">
            <w:pPr>
              <w:jc w:val="center"/>
              <w:rPr>
                <w:rFonts w:ascii="Verdana" w:hAnsi="Verdana"/>
                <w:color w:val="4F81BD" w:themeColor="accent1"/>
                <w:sz w:val="20"/>
                <w:szCs w:val="18"/>
              </w:rPr>
            </w:pPr>
          </w:p>
        </w:tc>
      </w:tr>
    </w:tbl>
    <w:p w:rsidR="00CF4309" w:rsidRDefault="00CF4309" w:rsidP="00C65347">
      <w:pPr>
        <w:spacing w:before="120" w:after="120"/>
        <w:jc w:val="both"/>
        <w:rPr>
          <w:rFonts w:ascii="Verdana" w:hAnsi="Verdana"/>
          <w:i/>
          <w:sz w:val="20"/>
          <w:szCs w:val="18"/>
          <w:lang w:val="en-US"/>
        </w:rPr>
      </w:pPr>
    </w:p>
    <w:p w:rsidR="00CF4309" w:rsidRDefault="00B31F98" w:rsidP="00CF4309">
      <w:pPr>
        <w:spacing w:before="120" w:after="120"/>
        <w:jc w:val="right"/>
        <w:rPr>
          <w:rFonts w:ascii="Verdana" w:hAnsi="Verdana"/>
          <w:sz w:val="20"/>
          <w:szCs w:val="18"/>
          <w:lang w:val="en-US"/>
        </w:rPr>
      </w:pPr>
      <w:r w:rsidRPr="007E3446">
        <w:rPr>
          <w:rFonts w:ascii="Verdana" w:hAnsi="Verdana"/>
          <w:i/>
          <w:sz w:val="20"/>
          <w:szCs w:val="18"/>
        </w:rPr>
        <w:t xml:space="preserve">[Αθήνα, </w:t>
      </w:r>
      <w:r w:rsidR="0088626C">
        <w:rPr>
          <w:rFonts w:ascii="Verdana" w:hAnsi="Verdana"/>
          <w:i/>
          <w:sz w:val="20"/>
          <w:szCs w:val="18"/>
          <w:lang w:val="en-US"/>
        </w:rPr>
        <w:t>22</w:t>
      </w:r>
      <w:r w:rsidR="00940112" w:rsidRPr="007E3446">
        <w:rPr>
          <w:rFonts w:ascii="Verdana" w:hAnsi="Verdana"/>
          <w:i/>
          <w:sz w:val="20"/>
          <w:szCs w:val="18"/>
        </w:rPr>
        <w:t xml:space="preserve"> </w:t>
      </w:r>
      <w:r w:rsidRPr="007E3446">
        <w:rPr>
          <w:rFonts w:ascii="Verdana" w:hAnsi="Verdana"/>
          <w:i/>
          <w:sz w:val="20"/>
          <w:szCs w:val="18"/>
        </w:rPr>
        <w:t>Δεκεμβρίου 2014]</w:t>
      </w:r>
      <w:r>
        <w:rPr>
          <w:rFonts w:ascii="Verdana" w:hAnsi="Verdana"/>
          <w:sz w:val="20"/>
          <w:szCs w:val="18"/>
        </w:rPr>
        <w:t xml:space="preserve"> </w:t>
      </w:r>
    </w:p>
    <w:p w:rsidR="00CF4309" w:rsidRDefault="00CF4309" w:rsidP="00C65347">
      <w:pPr>
        <w:spacing w:before="120" w:after="120"/>
        <w:jc w:val="both"/>
        <w:rPr>
          <w:rFonts w:ascii="Verdana" w:hAnsi="Verdana"/>
          <w:sz w:val="20"/>
          <w:szCs w:val="18"/>
          <w:lang w:val="en-US"/>
        </w:rPr>
      </w:pPr>
    </w:p>
    <w:p w:rsidR="00B31F98" w:rsidRPr="00904436" w:rsidRDefault="000120E8" w:rsidP="00C65347">
      <w:pPr>
        <w:spacing w:before="120" w:after="120"/>
        <w:jc w:val="both"/>
        <w:rPr>
          <w:rFonts w:ascii="Verdana" w:hAnsi="Verdana"/>
          <w:sz w:val="20"/>
          <w:szCs w:val="20"/>
        </w:rPr>
      </w:pPr>
      <w:r>
        <w:rPr>
          <w:rFonts w:ascii="Verdana" w:hAnsi="Verdana"/>
          <w:sz w:val="20"/>
          <w:szCs w:val="18"/>
        </w:rPr>
        <w:t xml:space="preserve">Με νέες – υψηλής προστιθέμενης αξίας – υπηρεσίες που επικεντρώνονται στις ανάγκες διεθνοποίησης και καινοτομίας των </w:t>
      </w:r>
      <w:r w:rsidR="007C3C70">
        <w:rPr>
          <w:rFonts w:ascii="Verdana" w:hAnsi="Verdana"/>
          <w:sz w:val="20"/>
          <w:szCs w:val="18"/>
        </w:rPr>
        <w:t xml:space="preserve">ελληνικών </w:t>
      </w:r>
      <w:r>
        <w:rPr>
          <w:rFonts w:ascii="Verdana" w:hAnsi="Verdana"/>
          <w:sz w:val="20"/>
          <w:szCs w:val="18"/>
        </w:rPr>
        <w:t xml:space="preserve">μικρομεσαίων </w:t>
      </w:r>
      <w:r w:rsidRPr="001965A0">
        <w:rPr>
          <w:rFonts w:ascii="Verdana" w:hAnsi="Verdana"/>
          <w:sz w:val="20"/>
          <w:szCs w:val="20"/>
        </w:rPr>
        <w:t xml:space="preserve">επιχειρήσεων ξεκινάει </w:t>
      </w:r>
      <w:r w:rsidR="006F3DDF" w:rsidRPr="001965A0">
        <w:rPr>
          <w:rFonts w:ascii="Verdana" w:hAnsi="Verdana"/>
          <w:sz w:val="20"/>
          <w:szCs w:val="20"/>
        </w:rPr>
        <w:t xml:space="preserve">την 1/1/2015 </w:t>
      </w:r>
      <w:r w:rsidRPr="001965A0">
        <w:rPr>
          <w:rFonts w:ascii="Verdana" w:hAnsi="Verdana"/>
          <w:sz w:val="20"/>
          <w:szCs w:val="20"/>
        </w:rPr>
        <w:t xml:space="preserve">η νέα περίοδος λειτουργίας του </w:t>
      </w:r>
      <w:r w:rsidRPr="001965A0">
        <w:rPr>
          <w:rFonts w:ascii="Verdana" w:hAnsi="Verdana"/>
          <w:sz w:val="20"/>
          <w:szCs w:val="20"/>
          <w:lang w:val="en-US"/>
        </w:rPr>
        <w:t>Enterprise</w:t>
      </w:r>
      <w:r w:rsidRPr="001965A0">
        <w:rPr>
          <w:rFonts w:ascii="Verdana" w:hAnsi="Verdana"/>
          <w:sz w:val="20"/>
          <w:szCs w:val="20"/>
        </w:rPr>
        <w:t xml:space="preserve"> </w:t>
      </w:r>
      <w:r w:rsidRPr="001965A0">
        <w:rPr>
          <w:rFonts w:ascii="Verdana" w:hAnsi="Verdana"/>
          <w:sz w:val="20"/>
          <w:szCs w:val="20"/>
          <w:lang w:val="en-US"/>
        </w:rPr>
        <w:t>Europe</w:t>
      </w:r>
      <w:r w:rsidRPr="001965A0">
        <w:rPr>
          <w:rFonts w:ascii="Verdana" w:hAnsi="Verdana"/>
          <w:sz w:val="20"/>
          <w:szCs w:val="20"/>
        </w:rPr>
        <w:t xml:space="preserve"> </w:t>
      </w:r>
      <w:r w:rsidRPr="001965A0">
        <w:rPr>
          <w:rFonts w:ascii="Verdana" w:hAnsi="Verdana"/>
          <w:sz w:val="20"/>
          <w:szCs w:val="20"/>
          <w:lang w:val="en-US"/>
        </w:rPr>
        <w:t>Network</w:t>
      </w:r>
      <w:r w:rsidRPr="001965A0">
        <w:rPr>
          <w:rFonts w:ascii="Verdana" w:hAnsi="Verdana"/>
          <w:sz w:val="20"/>
          <w:szCs w:val="20"/>
        </w:rPr>
        <w:t xml:space="preserve"> – </w:t>
      </w:r>
      <w:r w:rsidRPr="001965A0">
        <w:rPr>
          <w:rFonts w:ascii="Verdana" w:hAnsi="Verdana"/>
          <w:sz w:val="20"/>
          <w:szCs w:val="20"/>
          <w:lang w:val="en-US"/>
        </w:rPr>
        <w:t>Hellas</w:t>
      </w:r>
      <w:r w:rsidRPr="001965A0">
        <w:rPr>
          <w:rFonts w:ascii="Verdana" w:hAnsi="Verdana"/>
          <w:sz w:val="20"/>
          <w:szCs w:val="20"/>
        </w:rPr>
        <w:t xml:space="preserve">, </w:t>
      </w:r>
      <w:r w:rsidR="007C3C70" w:rsidRPr="001965A0">
        <w:rPr>
          <w:rFonts w:ascii="Verdana" w:hAnsi="Verdana"/>
          <w:sz w:val="20"/>
          <w:szCs w:val="20"/>
        </w:rPr>
        <w:t>μέλους του ομώνυμου ευρωπαϊκού δικτύου επιχειρηματικής υποστήριξης.</w:t>
      </w:r>
      <w:r w:rsidR="00F079DE">
        <w:rPr>
          <w:rFonts w:ascii="Verdana" w:hAnsi="Verdana"/>
          <w:sz w:val="20"/>
          <w:szCs w:val="20"/>
        </w:rPr>
        <w:t xml:space="preserve"> Το δίκτυο </w:t>
      </w:r>
      <w:r w:rsidR="00F079DE" w:rsidRPr="000D1641">
        <w:rPr>
          <w:rFonts w:ascii="Verdana" w:hAnsi="Verdana"/>
          <w:sz w:val="20"/>
          <w:szCs w:val="20"/>
        </w:rPr>
        <w:t xml:space="preserve">έχει </w:t>
      </w:r>
      <w:r w:rsidR="00B647CA">
        <w:rPr>
          <w:rFonts w:ascii="Verdana" w:hAnsi="Verdana"/>
          <w:sz w:val="20"/>
          <w:szCs w:val="20"/>
        </w:rPr>
        <w:t xml:space="preserve">ήδη υποστηρίξει περισσότερες από 450 συμφωνίες διεθνούς συνεργασίας και έχει βραβευθεί για τις υπηρεσίες </w:t>
      </w:r>
      <w:r w:rsidR="00A75191">
        <w:rPr>
          <w:rFonts w:ascii="Verdana" w:hAnsi="Verdana"/>
          <w:sz w:val="20"/>
          <w:szCs w:val="20"/>
        </w:rPr>
        <w:t>που παρέχει στις μικρομεσαίες</w:t>
      </w:r>
      <w:r w:rsidR="00B647CA">
        <w:rPr>
          <w:rFonts w:ascii="Verdana" w:hAnsi="Verdana"/>
          <w:sz w:val="20"/>
          <w:szCs w:val="20"/>
        </w:rPr>
        <w:t xml:space="preserve"> επιχειρήσεις.  </w:t>
      </w:r>
    </w:p>
    <w:p w:rsidR="00F0146E" w:rsidRPr="001965A0" w:rsidRDefault="0003387C" w:rsidP="0088544A">
      <w:pPr>
        <w:spacing w:before="120" w:after="120"/>
        <w:jc w:val="both"/>
        <w:rPr>
          <w:rFonts w:ascii="Verdana" w:hAnsi="Verdana"/>
          <w:sz w:val="20"/>
          <w:szCs w:val="20"/>
        </w:rPr>
      </w:pPr>
      <w:r w:rsidRPr="001965A0">
        <w:rPr>
          <w:rFonts w:ascii="Verdana" w:hAnsi="Verdana"/>
          <w:sz w:val="20"/>
          <w:szCs w:val="20"/>
        </w:rPr>
        <w:t>Μέσω του δικτύου, ο</w:t>
      </w:r>
      <w:r w:rsidR="00C22A84" w:rsidRPr="001965A0">
        <w:rPr>
          <w:rFonts w:ascii="Verdana" w:hAnsi="Verdana"/>
          <w:sz w:val="20"/>
          <w:szCs w:val="20"/>
        </w:rPr>
        <w:t xml:space="preserve">ι μικρές και μεσαίες επιχειρήσεις </w:t>
      </w:r>
      <w:r w:rsidRPr="001965A0">
        <w:rPr>
          <w:rFonts w:ascii="Verdana" w:hAnsi="Verdana"/>
          <w:sz w:val="20"/>
          <w:szCs w:val="20"/>
        </w:rPr>
        <w:t xml:space="preserve">μπορούν να λάβουν </w:t>
      </w:r>
      <w:r w:rsidR="00C22A84" w:rsidRPr="001965A0">
        <w:rPr>
          <w:rFonts w:ascii="Verdana" w:hAnsi="Verdana"/>
          <w:sz w:val="20"/>
          <w:szCs w:val="20"/>
        </w:rPr>
        <w:t>εξατομικευμένη και δωρεάν συμβουλευτική υποστήριξη</w:t>
      </w:r>
      <w:r w:rsidRPr="001965A0">
        <w:rPr>
          <w:rFonts w:ascii="Verdana" w:hAnsi="Verdana"/>
          <w:sz w:val="20"/>
          <w:szCs w:val="20"/>
        </w:rPr>
        <w:t xml:space="preserve"> σχετικά με το πώς να αποκτήσουν πρόσβαση σε διεθνείς αγορές, πώς να εκμεταλλευτούν επιχειρηματικές ευκαιρίες</w:t>
      </w:r>
      <w:r w:rsidR="00942F43" w:rsidRPr="001965A0">
        <w:rPr>
          <w:rFonts w:ascii="Verdana" w:hAnsi="Verdana"/>
          <w:sz w:val="20"/>
          <w:szCs w:val="20"/>
        </w:rPr>
        <w:t xml:space="preserve"> διεθνώς</w:t>
      </w:r>
      <w:r w:rsidRPr="001965A0">
        <w:rPr>
          <w:rFonts w:ascii="Verdana" w:hAnsi="Verdana"/>
          <w:sz w:val="20"/>
          <w:szCs w:val="20"/>
        </w:rPr>
        <w:t xml:space="preserve">, </w:t>
      </w:r>
      <w:r w:rsidR="00EB56A1">
        <w:rPr>
          <w:rFonts w:ascii="Verdana" w:hAnsi="Verdana"/>
          <w:sz w:val="20"/>
          <w:szCs w:val="20"/>
        </w:rPr>
        <w:t xml:space="preserve">πώς να διαμορφώσουν το επιχειρηματικό τους σχέδιο, </w:t>
      </w:r>
      <w:r w:rsidRPr="001965A0">
        <w:rPr>
          <w:rFonts w:ascii="Verdana" w:hAnsi="Verdana"/>
          <w:sz w:val="20"/>
          <w:szCs w:val="20"/>
        </w:rPr>
        <w:t>ποια στρατηγική ενδείκνυται να ακολουθήσουν</w:t>
      </w:r>
      <w:r w:rsidR="00942F43" w:rsidRPr="001965A0">
        <w:rPr>
          <w:rFonts w:ascii="Verdana" w:hAnsi="Verdana"/>
          <w:sz w:val="20"/>
          <w:szCs w:val="20"/>
        </w:rPr>
        <w:t xml:space="preserve"> ανάλογα με τις τάσεις της αγοράς και του ανταγωνισμού</w:t>
      </w:r>
      <w:r w:rsidRPr="001965A0">
        <w:rPr>
          <w:rFonts w:ascii="Verdana" w:hAnsi="Verdana"/>
          <w:sz w:val="20"/>
          <w:szCs w:val="20"/>
        </w:rPr>
        <w:t xml:space="preserve">, </w:t>
      </w:r>
      <w:r w:rsidR="00EB56A1">
        <w:rPr>
          <w:rFonts w:ascii="Verdana" w:hAnsi="Verdana"/>
          <w:sz w:val="20"/>
          <w:szCs w:val="20"/>
        </w:rPr>
        <w:t xml:space="preserve">πώς να μεταφέρουν καινοτόμες τεχνολογίες στην αγορά, </w:t>
      </w:r>
      <w:r w:rsidRPr="001965A0">
        <w:rPr>
          <w:rFonts w:ascii="Verdana" w:hAnsi="Verdana"/>
          <w:sz w:val="20"/>
          <w:szCs w:val="20"/>
        </w:rPr>
        <w:t>πώς να διαχειριστούν την διανοητική τους ιδιοκτησία με ασφάλεια</w:t>
      </w:r>
      <w:r w:rsidR="00EC6A36" w:rsidRPr="001965A0">
        <w:rPr>
          <w:rFonts w:ascii="Verdana" w:hAnsi="Verdana"/>
          <w:sz w:val="20"/>
          <w:szCs w:val="20"/>
        </w:rPr>
        <w:t>,</w:t>
      </w:r>
      <w:r w:rsidRPr="001965A0">
        <w:rPr>
          <w:rFonts w:ascii="Verdana" w:hAnsi="Verdana"/>
          <w:sz w:val="20"/>
          <w:szCs w:val="20"/>
        </w:rPr>
        <w:t xml:space="preserve"> πώς να εντοπίσουν τα δυνατά και αδύναμα σημεία τους και να τα αξιοποιήσουν </w:t>
      </w:r>
      <w:r w:rsidR="00942F43" w:rsidRPr="001965A0">
        <w:rPr>
          <w:rFonts w:ascii="Verdana" w:hAnsi="Verdana"/>
          <w:sz w:val="20"/>
          <w:szCs w:val="20"/>
        </w:rPr>
        <w:t xml:space="preserve">κατάλληλα, </w:t>
      </w:r>
      <w:r w:rsidR="00EC6A36" w:rsidRPr="001965A0">
        <w:rPr>
          <w:rFonts w:ascii="Verdana" w:hAnsi="Verdana"/>
          <w:sz w:val="20"/>
          <w:szCs w:val="20"/>
        </w:rPr>
        <w:t>πώς να  διαχε</w:t>
      </w:r>
      <w:r w:rsidR="00EB56A1">
        <w:rPr>
          <w:rFonts w:ascii="Verdana" w:hAnsi="Verdana"/>
          <w:sz w:val="20"/>
          <w:szCs w:val="20"/>
        </w:rPr>
        <w:t>ι</w:t>
      </w:r>
      <w:r w:rsidR="00A75191">
        <w:rPr>
          <w:rFonts w:ascii="Verdana" w:hAnsi="Verdana"/>
          <w:sz w:val="20"/>
          <w:szCs w:val="20"/>
        </w:rPr>
        <w:t>ρι</w:t>
      </w:r>
      <w:r w:rsidR="00EB56A1">
        <w:rPr>
          <w:rFonts w:ascii="Verdana" w:hAnsi="Verdana"/>
          <w:sz w:val="20"/>
          <w:szCs w:val="20"/>
        </w:rPr>
        <w:t xml:space="preserve">στούν </w:t>
      </w:r>
      <w:r w:rsidR="00EC6A36" w:rsidRPr="001965A0">
        <w:rPr>
          <w:rFonts w:ascii="Verdana" w:hAnsi="Verdana"/>
          <w:sz w:val="20"/>
          <w:szCs w:val="20"/>
        </w:rPr>
        <w:t>τη</w:t>
      </w:r>
      <w:r w:rsidR="00EB56A1">
        <w:rPr>
          <w:rFonts w:ascii="Verdana" w:hAnsi="Verdana"/>
          <w:sz w:val="20"/>
          <w:szCs w:val="20"/>
        </w:rPr>
        <w:t>ν</w:t>
      </w:r>
      <w:r w:rsidR="00EC6A36" w:rsidRPr="001965A0">
        <w:rPr>
          <w:rFonts w:ascii="Verdana" w:hAnsi="Verdana"/>
          <w:sz w:val="20"/>
          <w:szCs w:val="20"/>
        </w:rPr>
        <w:t xml:space="preserve"> καινοτομία, </w:t>
      </w:r>
      <w:r w:rsidR="00942F43" w:rsidRPr="001965A0">
        <w:rPr>
          <w:rFonts w:ascii="Verdana" w:hAnsi="Verdana"/>
          <w:sz w:val="20"/>
          <w:szCs w:val="20"/>
        </w:rPr>
        <w:t>πώς επηρεάζονται από ευρωπαϊκές πολιτικές και από την ευρωπαϊκή νομοθεσία σε εξειδικευμένα ζητήματα</w:t>
      </w:r>
      <w:r w:rsidR="00453A85">
        <w:rPr>
          <w:rFonts w:ascii="Verdana" w:hAnsi="Verdana"/>
          <w:sz w:val="20"/>
          <w:szCs w:val="20"/>
        </w:rPr>
        <w:t xml:space="preserve">, πώς μπορούν να συμμετέχουν σε επιχειρηματικές αποστολές και συναντήσεις </w:t>
      </w:r>
      <w:r w:rsidR="00A75191">
        <w:rPr>
          <w:rFonts w:ascii="Verdana" w:hAnsi="Verdana"/>
          <w:sz w:val="20"/>
          <w:szCs w:val="20"/>
        </w:rPr>
        <w:t xml:space="preserve">του ενδιαφέροντός τους </w:t>
      </w:r>
      <w:r w:rsidR="00453A85">
        <w:rPr>
          <w:rFonts w:ascii="Verdana" w:hAnsi="Verdana"/>
          <w:sz w:val="20"/>
          <w:szCs w:val="20"/>
        </w:rPr>
        <w:t>σε όλη την Ευρώπη,</w:t>
      </w:r>
      <w:r w:rsidR="00171950" w:rsidRPr="00171950">
        <w:rPr>
          <w:rFonts w:ascii="Verdana" w:hAnsi="Verdana"/>
          <w:sz w:val="20"/>
          <w:szCs w:val="20"/>
        </w:rPr>
        <w:t xml:space="preserve"> </w:t>
      </w:r>
      <w:r w:rsidR="00942F43" w:rsidRPr="001965A0">
        <w:rPr>
          <w:rFonts w:ascii="Verdana" w:hAnsi="Verdana"/>
          <w:sz w:val="20"/>
          <w:szCs w:val="20"/>
        </w:rPr>
        <w:t xml:space="preserve">καθώς και πώς να επωφεληθούν από τα τρέχοντα εθνικά και ευρωπαϊκά χρηματοδοτικά προγράμματα και εργαλεία. </w:t>
      </w:r>
      <w:r w:rsidR="00F0146E" w:rsidRPr="001965A0">
        <w:rPr>
          <w:rFonts w:ascii="Verdana" w:hAnsi="Verdana"/>
          <w:sz w:val="20"/>
          <w:szCs w:val="20"/>
        </w:rPr>
        <w:t xml:space="preserve">Οι εν λόγω υπηρεσίες παρέχονται είτε σε κατ’ ιδίαν βάση είτε στο πλαίσιο σεμιναρίων και ημερίδων που πραγματοποιούνται σε όλη την Ελλάδα. </w:t>
      </w:r>
    </w:p>
    <w:p w:rsidR="00FF11A8" w:rsidRDefault="00F0146E" w:rsidP="0088544A">
      <w:pPr>
        <w:spacing w:before="120" w:after="120"/>
        <w:jc w:val="both"/>
        <w:rPr>
          <w:rFonts w:ascii="Verdana" w:hAnsi="Verdana"/>
          <w:sz w:val="20"/>
          <w:szCs w:val="20"/>
        </w:rPr>
      </w:pPr>
      <w:r w:rsidRPr="001965A0">
        <w:rPr>
          <w:rFonts w:ascii="Verdana" w:hAnsi="Verdana"/>
          <w:sz w:val="20"/>
          <w:szCs w:val="20"/>
        </w:rPr>
        <w:t xml:space="preserve">Παράλληλα με τα παραπάνω, το </w:t>
      </w:r>
      <w:r w:rsidRPr="001965A0">
        <w:rPr>
          <w:rFonts w:ascii="Verdana" w:hAnsi="Verdana"/>
          <w:sz w:val="20"/>
          <w:szCs w:val="20"/>
          <w:lang w:val="en-US"/>
        </w:rPr>
        <w:t>Enterprise</w:t>
      </w:r>
      <w:r w:rsidRPr="001965A0">
        <w:rPr>
          <w:rFonts w:ascii="Verdana" w:hAnsi="Verdana"/>
          <w:sz w:val="20"/>
          <w:szCs w:val="20"/>
        </w:rPr>
        <w:t xml:space="preserve"> </w:t>
      </w:r>
      <w:r w:rsidRPr="001965A0">
        <w:rPr>
          <w:rFonts w:ascii="Verdana" w:hAnsi="Verdana"/>
          <w:sz w:val="20"/>
          <w:szCs w:val="20"/>
          <w:lang w:val="en-US"/>
        </w:rPr>
        <w:t>Europe</w:t>
      </w:r>
      <w:r w:rsidRPr="001965A0">
        <w:rPr>
          <w:rFonts w:ascii="Verdana" w:hAnsi="Verdana"/>
          <w:sz w:val="20"/>
          <w:szCs w:val="20"/>
        </w:rPr>
        <w:t xml:space="preserve"> </w:t>
      </w:r>
      <w:r w:rsidRPr="001965A0">
        <w:rPr>
          <w:rFonts w:ascii="Verdana" w:hAnsi="Verdana"/>
          <w:sz w:val="20"/>
          <w:szCs w:val="20"/>
          <w:lang w:val="en-US"/>
        </w:rPr>
        <w:t>Network</w:t>
      </w:r>
      <w:r w:rsidRPr="001965A0">
        <w:rPr>
          <w:rFonts w:ascii="Verdana" w:hAnsi="Verdana"/>
          <w:sz w:val="20"/>
          <w:szCs w:val="20"/>
        </w:rPr>
        <w:t xml:space="preserve"> – </w:t>
      </w:r>
      <w:r w:rsidRPr="001965A0">
        <w:rPr>
          <w:rFonts w:ascii="Verdana" w:hAnsi="Verdana"/>
          <w:sz w:val="20"/>
          <w:szCs w:val="20"/>
          <w:lang w:val="en-US"/>
        </w:rPr>
        <w:t>Hellas</w:t>
      </w:r>
      <w:r w:rsidRPr="001965A0">
        <w:rPr>
          <w:rFonts w:ascii="Verdana" w:hAnsi="Verdana"/>
          <w:sz w:val="20"/>
          <w:szCs w:val="20"/>
        </w:rPr>
        <w:t xml:space="preserve"> εξακολουθεί να υποστηρίζει</w:t>
      </w:r>
      <w:r w:rsidR="001D74DC" w:rsidRPr="001965A0">
        <w:rPr>
          <w:rFonts w:ascii="Verdana" w:hAnsi="Verdana"/>
          <w:sz w:val="20"/>
          <w:szCs w:val="20"/>
        </w:rPr>
        <w:t xml:space="preserve"> όσες επιχειρήσεις αλλά και ερευνητικούς οργανισμούς αναζητούν συνεργασίες </w:t>
      </w:r>
      <w:r w:rsidR="006F3DDF" w:rsidRPr="001965A0">
        <w:rPr>
          <w:rFonts w:ascii="Verdana" w:hAnsi="Verdana"/>
          <w:sz w:val="20"/>
          <w:szCs w:val="20"/>
        </w:rPr>
        <w:t>εμπορικές</w:t>
      </w:r>
      <w:r w:rsidR="001D74DC" w:rsidRPr="001965A0">
        <w:rPr>
          <w:rFonts w:ascii="Verdana" w:hAnsi="Verdana"/>
          <w:sz w:val="20"/>
          <w:szCs w:val="20"/>
        </w:rPr>
        <w:t xml:space="preserve"> (π.χ. εισαγωγή νέου προϊόντος στην εγχώρια αγορά ή εξαγωγή</w:t>
      </w:r>
      <w:r w:rsidR="00D277E6" w:rsidRPr="001965A0">
        <w:rPr>
          <w:rFonts w:ascii="Verdana" w:hAnsi="Verdana"/>
          <w:sz w:val="20"/>
          <w:szCs w:val="20"/>
        </w:rPr>
        <w:t xml:space="preserve"> </w:t>
      </w:r>
      <w:r w:rsidR="001D74DC" w:rsidRPr="001965A0">
        <w:rPr>
          <w:rFonts w:ascii="Verdana" w:hAnsi="Verdana"/>
          <w:sz w:val="20"/>
          <w:szCs w:val="20"/>
        </w:rPr>
        <w:t>σε διεθνείς αγορές), τεχνολογικές (π.χ. προώθηση ή ζήτηση μιας νέας τεχνολ</w:t>
      </w:r>
      <w:r w:rsidR="00D24120">
        <w:rPr>
          <w:rFonts w:ascii="Verdana" w:hAnsi="Verdana"/>
          <w:sz w:val="20"/>
          <w:szCs w:val="20"/>
        </w:rPr>
        <w:t>ογίας από και προς το εξωτερικό</w:t>
      </w:r>
      <w:r w:rsidR="001D74DC" w:rsidRPr="001965A0">
        <w:rPr>
          <w:rFonts w:ascii="Verdana" w:hAnsi="Verdana"/>
          <w:sz w:val="20"/>
          <w:szCs w:val="20"/>
        </w:rPr>
        <w:t>)</w:t>
      </w:r>
      <w:r w:rsidR="008F4581" w:rsidRPr="001965A0">
        <w:rPr>
          <w:rFonts w:ascii="Verdana" w:hAnsi="Verdana"/>
          <w:sz w:val="20"/>
          <w:szCs w:val="20"/>
        </w:rPr>
        <w:t xml:space="preserve"> ή</w:t>
      </w:r>
      <w:r w:rsidR="001D74DC" w:rsidRPr="001965A0">
        <w:rPr>
          <w:rFonts w:ascii="Verdana" w:hAnsi="Verdana"/>
          <w:sz w:val="20"/>
          <w:szCs w:val="20"/>
        </w:rPr>
        <w:t xml:space="preserve"> ερευνητικές (π.χ. υποβολή πρότασης σε ευρωπαϊκό ερευνητικό πρόγραμμα). </w:t>
      </w:r>
      <w:r w:rsidR="00FF11A8" w:rsidRPr="001965A0">
        <w:rPr>
          <w:rFonts w:ascii="Verdana" w:hAnsi="Verdana"/>
          <w:sz w:val="20"/>
          <w:szCs w:val="20"/>
        </w:rPr>
        <w:t xml:space="preserve">Η προώθηση αυτών των αναζητήσεων γίνεται μέσω συγκεκριμένων εκδηλώσεων επιχειρηματικών συναντήσεων εντός και εκτός Ελλάδας (επιχειρηματικές αποστολές, εκδηλώσεις διμερών συναντήσεων κλπ) αλλά και μέσω της ηλεκτρονικής πλατφόρμας του ευρωπαϊκού δικτύου. Σε κάθε στάδιο οι εξειδικευμένοι σύμβουλοι του </w:t>
      </w:r>
      <w:r w:rsidR="00FF11A8" w:rsidRPr="001965A0">
        <w:rPr>
          <w:rFonts w:ascii="Verdana" w:hAnsi="Verdana"/>
          <w:sz w:val="20"/>
          <w:szCs w:val="20"/>
          <w:lang w:val="en-US"/>
        </w:rPr>
        <w:t>Enterprise</w:t>
      </w:r>
      <w:r w:rsidR="00FF11A8" w:rsidRPr="001965A0">
        <w:rPr>
          <w:rFonts w:ascii="Verdana" w:hAnsi="Verdana"/>
          <w:sz w:val="20"/>
          <w:szCs w:val="20"/>
        </w:rPr>
        <w:t xml:space="preserve"> </w:t>
      </w:r>
      <w:r w:rsidR="00FF11A8" w:rsidRPr="001965A0">
        <w:rPr>
          <w:rFonts w:ascii="Verdana" w:hAnsi="Verdana"/>
          <w:sz w:val="20"/>
          <w:szCs w:val="20"/>
          <w:lang w:val="en-US"/>
        </w:rPr>
        <w:t>Europe</w:t>
      </w:r>
      <w:r w:rsidR="00FF11A8" w:rsidRPr="001965A0">
        <w:rPr>
          <w:rFonts w:ascii="Verdana" w:hAnsi="Verdana"/>
          <w:sz w:val="20"/>
          <w:szCs w:val="20"/>
        </w:rPr>
        <w:t xml:space="preserve"> </w:t>
      </w:r>
      <w:r w:rsidR="00FF11A8" w:rsidRPr="001965A0">
        <w:rPr>
          <w:rFonts w:ascii="Verdana" w:hAnsi="Verdana"/>
          <w:sz w:val="20"/>
          <w:szCs w:val="20"/>
          <w:lang w:val="en-US"/>
        </w:rPr>
        <w:t>Network</w:t>
      </w:r>
      <w:r w:rsidR="00FF11A8" w:rsidRPr="001965A0">
        <w:rPr>
          <w:rFonts w:ascii="Verdana" w:hAnsi="Verdana"/>
          <w:sz w:val="20"/>
          <w:szCs w:val="20"/>
        </w:rPr>
        <w:t xml:space="preserve"> – </w:t>
      </w:r>
      <w:r w:rsidR="00FF11A8" w:rsidRPr="001965A0">
        <w:rPr>
          <w:rFonts w:ascii="Verdana" w:hAnsi="Verdana"/>
          <w:sz w:val="20"/>
          <w:szCs w:val="20"/>
          <w:lang w:val="en-US"/>
        </w:rPr>
        <w:t>Hellas</w:t>
      </w:r>
      <w:r w:rsidR="00FF11A8" w:rsidRPr="001965A0">
        <w:rPr>
          <w:rFonts w:ascii="Verdana" w:hAnsi="Verdana"/>
          <w:sz w:val="20"/>
          <w:szCs w:val="20"/>
        </w:rPr>
        <w:t xml:space="preserve"> παρέχουν χρήσιμες συμβουλές και καθοδήγηση με σκοπό την καλύτερη δυνατή προώθηση των ελλ</w:t>
      </w:r>
      <w:r w:rsidR="00745816" w:rsidRPr="001965A0">
        <w:rPr>
          <w:rFonts w:ascii="Verdana" w:hAnsi="Verdana"/>
          <w:sz w:val="20"/>
          <w:szCs w:val="20"/>
        </w:rPr>
        <w:t xml:space="preserve">ηνικών αιτημάτων. </w:t>
      </w:r>
    </w:p>
    <w:p w:rsidR="00092451" w:rsidRPr="004402E5" w:rsidRDefault="00092451" w:rsidP="0088544A">
      <w:pPr>
        <w:spacing w:before="120" w:after="120"/>
        <w:jc w:val="both"/>
        <w:rPr>
          <w:rFonts w:ascii="Verdana" w:hAnsi="Verdana"/>
          <w:sz w:val="20"/>
          <w:szCs w:val="20"/>
        </w:rPr>
      </w:pPr>
      <w:r>
        <w:rPr>
          <w:rFonts w:ascii="Verdana" w:hAnsi="Verdana"/>
          <w:sz w:val="20"/>
          <w:szCs w:val="20"/>
        </w:rPr>
        <w:t>Το</w:t>
      </w:r>
      <w:r w:rsidRPr="004402E5">
        <w:rPr>
          <w:rFonts w:ascii="Verdana" w:hAnsi="Verdana"/>
          <w:sz w:val="20"/>
          <w:szCs w:val="20"/>
        </w:rPr>
        <w:t xml:space="preserve"> </w:t>
      </w:r>
      <w:r>
        <w:rPr>
          <w:rFonts w:ascii="Verdana" w:hAnsi="Verdana"/>
          <w:sz w:val="20"/>
          <w:szCs w:val="20"/>
          <w:lang w:val="en-US"/>
        </w:rPr>
        <w:t>Enterprise</w:t>
      </w:r>
      <w:r w:rsidR="003B1E23" w:rsidRPr="003B1E23">
        <w:rPr>
          <w:rFonts w:ascii="Verdana" w:hAnsi="Verdana"/>
          <w:sz w:val="20"/>
          <w:szCs w:val="20"/>
        </w:rPr>
        <w:t xml:space="preserve"> </w:t>
      </w:r>
      <w:r>
        <w:rPr>
          <w:rFonts w:ascii="Verdana" w:hAnsi="Verdana"/>
          <w:sz w:val="20"/>
          <w:szCs w:val="20"/>
          <w:lang w:val="en-US"/>
        </w:rPr>
        <w:t>Europe</w:t>
      </w:r>
      <w:r w:rsidR="003B1E23" w:rsidRPr="003B1E23">
        <w:rPr>
          <w:rFonts w:ascii="Verdana" w:hAnsi="Verdana"/>
          <w:sz w:val="20"/>
          <w:szCs w:val="20"/>
        </w:rPr>
        <w:t xml:space="preserve"> </w:t>
      </w:r>
      <w:r>
        <w:rPr>
          <w:rFonts w:ascii="Verdana" w:hAnsi="Verdana"/>
          <w:sz w:val="20"/>
          <w:szCs w:val="20"/>
          <w:lang w:val="en-US"/>
        </w:rPr>
        <w:t>Network</w:t>
      </w:r>
      <w:r w:rsidR="003B1E23" w:rsidRPr="003B1E23">
        <w:rPr>
          <w:rFonts w:ascii="Verdana" w:hAnsi="Verdana"/>
          <w:sz w:val="20"/>
          <w:szCs w:val="20"/>
        </w:rPr>
        <w:t>-</w:t>
      </w:r>
      <w:r>
        <w:rPr>
          <w:rFonts w:ascii="Verdana" w:hAnsi="Verdana"/>
          <w:sz w:val="20"/>
          <w:szCs w:val="20"/>
          <w:lang w:val="en-US"/>
        </w:rPr>
        <w:t>Hellas</w:t>
      </w:r>
      <w:r w:rsidR="003B1E23" w:rsidRPr="003B1E23">
        <w:rPr>
          <w:rFonts w:ascii="Verdana" w:hAnsi="Verdana"/>
          <w:sz w:val="20"/>
          <w:szCs w:val="20"/>
        </w:rPr>
        <w:t xml:space="preserve"> </w:t>
      </w:r>
      <w:r>
        <w:rPr>
          <w:rFonts w:ascii="Verdana" w:hAnsi="Verdana"/>
          <w:sz w:val="20"/>
          <w:szCs w:val="20"/>
        </w:rPr>
        <w:t>υποστηρίζεται</w:t>
      </w:r>
      <w:r w:rsidRPr="004402E5">
        <w:rPr>
          <w:rFonts w:ascii="Verdana" w:hAnsi="Verdana"/>
          <w:sz w:val="20"/>
          <w:szCs w:val="20"/>
        </w:rPr>
        <w:t xml:space="preserve"> </w:t>
      </w:r>
      <w:r w:rsidR="004402E5">
        <w:rPr>
          <w:rFonts w:ascii="Verdana" w:hAnsi="Verdana"/>
          <w:sz w:val="20"/>
          <w:szCs w:val="20"/>
        </w:rPr>
        <w:t>από</w:t>
      </w:r>
      <w:r w:rsidR="004402E5" w:rsidRPr="004402E5">
        <w:rPr>
          <w:rFonts w:ascii="Verdana" w:hAnsi="Verdana"/>
          <w:sz w:val="20"/>
          <w:szCs w:val="20"/>
        </w:rPr>
        <w:t xml:space="preserve"> </w:t>
      </w:r>
      <w:r w:rsidR="004402E5">
        <w:rPr>
          <w:rFonts w:ascii="Verdana" w:hAnsi="Verdana"/>
          <w:sz w:val="20"/>
          <w:szCs w:val="20"/>
        </w:rPr>
        <w:t xml:space="preserve">την ελληνική Πολιτεία </w:t>
      </w:r>
      <w:r w:rsidR="0023176F">
        <w:rPr>
          <w:rFonts w:ascii="Verdana" w:hAnsi="Verdana"/>
          <w:sz w:val="20"/>
          <w:szCs w:val="20"/>
        </w:rPr>
        <w:t xml:space="preserve">και </w:t>
      </w:r>
      <w:r w:rsidR="004402E5">
        <w:rPr>
          <w:rFonts w:ascii="Verdana" w:hAnsi="Verdana"/>
          <w:sz w:val="20"/>
          <w:szCs w:val="20"/>
        </w:rPr>
        <w:t xml:space="preserve">εθνικούς φορείς που δραστηριοποιούνται </w:t>
      </w:r>
      <w:r w:rsidR="00B1174A">
        <w:rPr>
          <w:rFonts w:ascii="Verdana" w:hAnsi="Verdana"/>
          <w:sz w:val="20"/>
          <w:szCs w:val="20"/>
        </w:rPr>
        <w:t xml:space="preserve">στον τομέα της καινοτομίας και της διεθνοποίησης, επιτυγχάνοντας σημαντικές συνέργειες προς όφελος των ελληνικών επιχειρήσεων.  </w:t>
      </w:r>
    </w:p>
    <w:p w:rsidR="00CF4309" w:rsidRPr="00904436" w:rsidRDefault="00CF4309" w:rsidP="0088544A">
      <w:pPr>
        <w:spacing w:before="120" w:after="120"/>
        <w:jc w:val="both"/>
        <w:rPr>
          <w:rFonts w:ascii="Verdana" w:hAnsi="Verdana"/>
          <w:sz w:val="20"/>
          <w:szCs w:val="20"/>
          <w:u w:val="single"/>
        </w:rPr>
      </w:pPr>
    </w:p>
    <w:p w:rsidR="00CF4309" w:rsidRPr="00904436" w:rsidRDefault="00CF4309" w:rsidP="0088544A">
      <w:pPr>
        <w:spacing w:before="120" w:after="120"/>
        <w:jc w:val="both"/>
        <w:rPr>
          <w:rFonts w:ascii="Verdana" w:hAnsi="Verdana"/>
          <w:sz w:val="20"/>
          <w:szCs w:val="20"/>
          <w:u w:val="single"/>
        </w:rPr>
      </w:pPr>
    </w:p>
    <w:p w:rsidR="000D1641" w:rsidRPr="00A75191" w:rsidRDefault="000D1641" w:rsidP="0088544A">
      <w:pPr>
        <w:spacing w:before="120" w:after="120"/>
        <w:jc w:val="both"/>
        <w:rPr>
          <w:rFonts w:ascii="Verdana" w:hAnsi="Verdana"/>
          <w:sz w:val="20"/>
          <w:szCs w:val="20"/>
          <w:u w:val="single"/>
          <w:lang w:val="en-US"/>
        </w:rPr>
      </w:pPr>
      <w:r w:rsidRPr="000D1641">
        <w:rPr>
          <w:rFonts w:ascii="Verdana" w:hAnsi="Verdana"/>
          <w:sz w:val="20"/>
          <w:szCs w:val="20"/>
          <w:u w:val="single"/>
        </w:rPr>
        <w:lastRenderedPageBreak/>
        <w:t>Σχετικά</w:t>
      </w:r>
      <w:r w:rsidR="003B1E23" w:rsidRPr="003B1E23">
        <w:rPr>
          <w:rFonts w:ascii="Verdana" w:hAnsi="Verdana"/>
          <w:sz w:val="20"/>
          <w:szCs w:val="20"/>
          <w:u w:val="single"/>
          <w:lang w:val="en-US"/>
        </w:rPr>
        <w:t xml:space="preserve"> </w:t>
      </w:r>
      <w:r w:rsidRPr="000D1641">
        <w:rPr>
          <w:rFonts w:ascii="Verdana" w:hAnsi="Verdana"/>
          <w:sz w:val="20"/>
          <w:szCs w:val="20"/>
          <w:u w:val="single"/>
        </w:rPr>
        <w:t>με</w:t>
      </w:r>
      <w:r w:rsidR="003B1E23" w:rsidRPr="003B1E23">
        <w:rPr>
          <w:rFonts w:ascii="Verdana" w:hAnsi="Verdana"/>
          <w:sz w:val="20"/>
          <w:szCs w:val="20"/>
          <w:u w:val="single"/>
          <w:lang w:val="en-US"/>
        </w:rPr>
        <w:t xml:space="preserve"> </w:t>
      </w:r>
      <w:r w:rsidRPr="000D1641">
        <w:rPr>
          <w:rFonts w:ascii="Verdana" w:hAnsi="Verdana"/>
          <w:sz w:val="20"/>
          <w:szCs w:val="20"/>
          <w:u w:val="single"/>
        </w:rPr>
        <w:t>το</w:t>
      </w:r>
      <w:r w:rsidR="003B1E23" w:rsidRPr="003B1E23">
        <w:rPr>
          <w:rFonts w:ascii="Verdana" w:hAnsi="Verdana"/>
          <w:sz w:val="20"/>
          <w:szCs w:val="20"/>
          <w:u w:val="single"/>
          <w:lang w:val="en-US"/>
        </w:rPr>
        <w:t xml:space="preserve"> </w:t>
      </w:r>
      <w:r w:rsidRPr="000D1641">
        <w:rPr>
          <w:rFonts w:ascii="Verdana" w:hAnsi="Verdana"/>
          <w:sz w:val="20"/>
          <w:szCs w:val="20"/>
          <w:u w:val="single"/>
          <w:lang w:val="en-US"/>
        </w:rPr>
        <w:t>Enterprise</w:t>
      </w:r>
      <w:r w:rsidR="003B1E23" w:rsidRPr="003B1E23">
        <w:rPr>
          <w:rFonts w:ascii="Verdana" w:hAnsi="Verdana"/>
          <w:sz w:val="20"/>
          <w:szCs w:val="20"/>
          <w:u w:val="single"/>
          <w:lang w:val="en-US"/>
        </w:rPr>
        <w:t xml:space="preserve"> </w:t>
      </w:r>
      <w:r w:rsidRPr="000D1641">
        <w:rPr>
          <w:rFonts w:ascii="Verdana" w:hAnsi="Verdana"/>
          <w:sz w:val="20"/>
          <w:szCs w:val="20"/>
          <w:u w:val="single"/>
          <w:lang w:val="en-US"/>
        </w:rPr>
        <w:t>Europe</w:t>
      </w:r>
      <w:r w:rsidR="003B1E23" w:rsidRPr="003B1E23">
        <w:rPr>
          <w:rFonts w:ascii="Verdana" w:hAnsi="Verdana"/>
          <w:sz w:val="20"/>
          <w:szCs w:val="20"/>
          <w:u w:val="single"/>
          <w:lang w:val="en-US"/>
        </w:rPr>
        <w:t xml:space="preserve"> </w:t>
      </w:r>
      <w:r w:rsidRPr="000D1641">
        <w:rPr>
          <w:rFonts w:ascii="Verdana" w:hAnsi="Verdana"/>
          <w:sz w:val="20"/>
          <w:szCs w:val="20"/>
          <w:u w:val="single"/>
          <w:lang w:val="en-US"/>
        </w:rPr>
        <w:t>Network</w:t>
      </w:r>
      <w:r w:rsidR="003B1E23" w:rsidRPr="003B1E23">
        <w:rPr>
          <w:rFonts w:ascii="Verdana" w:hAnsi="Verdana"/>
          <w:sz w:val="20"/>
          <w:szCs w:val="20"/>
          <w:u w:val="single"/>
          <w:lang w:val="en-US"/>
        </w:rPr>
        <w:t xml:space="preserve"> </w:t>
      </w:r>
    </w:p>
    <w:p w:rsidR="000D1641" w:rsidRDefault="000D1641" w:rsidP="001F4522">
      <w:pPr>
        <w:spacing w:before="120" w:after="120"/>
        <w:jc w:val="both"/>
        <w:rPr>
          <w:rFonts w:ascii="Verdana" w:hAnsi="Verdana"/>
          <w:sz w:val="20"/>
          <w:szCs w:val="20"/>
        </w:rPr>
      </w:pPr>
      <w:r w:rsidRPr="000D1641">
        <w:rPr>
          <w:rFonts w:ascii="Verdana" w:hAnsi="Verdana"/>
          <w:sz w:val="20"/>
          <w:szCs w:val="20"/>
        </w:rPr>
        <w:t xml:space="preserve">Το </w:t>
      </w:r>
      <w:r w:rsidRPr="000D1641">
        <w:rPr>
          <w:rFonts w:ascii="Verdana" w:hAnsi="Verdana"/>
          <w:sz w:val="20"/>
          <w:szCs w:val="20"/>
          <w:lang w:val="en-US"/>
        </w:rPr>
        <w:t>Enterprise</w:t>
      </w:r>
      <w:r w:rsidRPr="000D1641">
        <w:rPr>
          <w:rFonts w:ascii="Verdana" w:hAnsi="Verdana"/>
          <w:sz w:val="20"/>
          <w:szCs w:val="20"/>
        </w:rPr>
        <w:t xml:space="preserve"> </w:t>
      </w:r>
      <w:r w:rsidRPr="000D1641">
        <w:rPr>
          <w:rFonts w:ascii="Verdana" w:hAnsi="Verdana"/>
          <w:sz w:val="20"/>
          <w:szCs w:val="20"/>
          <w:lang w:val="en-US"/>
        </w:rPr>
        <w:t>Europe</w:t>
      </w:r>
      <w:r w:rsidRPr="000D1641">
        <w:rPr>
          <w:rFonts w:ascii="Verdana" w:hAnsi="Verdana"/>
          <w:sz w:val="20"/>
          <w:szCs w:val="20"/>
        </w:rPr>
        <w:t xml:space="preserve"> </w:t>
      </w:r>
      <w:r w:rsidRPr="000D1641">
        <w:rPr>
          <w:rFonts w:ascii="Verdana" w:hAnsi="Verdana"/>
          <w:sz w:val="20"/>
          <w:szCs w:val="20"/>
          <w:lang w:val="en-US"/>
        </w:rPr>
        <w:t>Network</w:t>
      </w:r>
      <w:r w:rsidRPr="000D1641">
        <w:rPr>
          <w:rFonts w:ascii="Verdana" w:hAnsi="Verdana"/>
          <w:sz w:val="20"/>
          <w:szCs w:val="20"/>
        </w:rPr>
        <w:t xml:space="preserve"> είναι το μεγαλύτερο παγκοσμίως δίκτυο ολοκληρωμένης παροχής υπηρεσιών προς τις μικρομεσαίες επιχειρήσεις με </w:t>
      </w:r>
      <w:r w:rsidRPr="000D1641">
        <w:rPr>
          <w:rFonts w:ascii="Verdana" w:hAnsi="Verdana"/>
          <w:sz w:val="20"/>
          <w:szCs w:val="20"/>
        </w:rPr>
        <w:tab/>
        <w:t>παρουσία σε περισσότερες από 50 χώρες, εντός και εκτός Ευρώπης, επεκτείνοντας συνεχώς την παρουσία του και σε πιο μακρινές διεθνείς αγορές (Κίνα,  Ινδία, Ιαπωνία, Βραζιλία, Καναδάς, ΗΠΑ) και υπάγεται στο πρόγραμμα COSME (Competitiveness of Enterprises and SMEs, 2014-2020) της Ευρωπαϊκής Επιτροπής.</w:t>
      </w:r>
    </w:p>
    <w:p w:rsidR="002E11D2" w:rsidRPr="000D1641" w:rsidRDefault="000D1641" w:rsidP="002E11D2">
      <w:pPr>
        <w:spacing w:before="120" w:after="120"/>
        <w:jc w:val="both"/>
        <w:rPr>
          <w:rFonts w:ascii="Verdana" w:hAnsi="Verdana"/>
          <w:sz w:val="20"/>
          <w:szCs w:val="20"/>
        </w:rPr>
      </w:pPr>
      <w:r>
        <w:rPr>
          <w:rFonts w:ascii="Verdana" w:hAnsi="Verdana"/>
          <w:sz w:val="20"/>
          <w:szCs w:val="20"/>
        </w:rPr>
        <w:t>Στην Ελλάδα, το</w:t>
      </w:r>
      <w:r w:rsidR="006F3DDF" w:rsidRPr="000D1641">
        <w:rPr>
          <w:rFonts w:ascii="Verdana" w:hAnsi="Verdana"/>
          <w:sz w:val="20"/>
          <w:szCs w:val="20"/>
        </w:rPr>
        <w:t xml:space="preserve"> </w:t>
      </w:r>
      <w:bookmarkStart w:id="0" w:name="_GoBack"/>
      <w:r w:rsidR="006F3DDF" w:rsidRPr="000D1641">
        <w:rPr>
          <w:rFonts w:ascii="Verdana" w:hAnsi="Verdana"/>
          <w:sz w:val="20"/>
          <w:szCs w:val="20"/>
          <w:lang w:val="en-US"/>
        </w:rPr>
        <w:t>Enterprise</w:t>
      </w:r>
      <w:r w:rsidR="006F3DDF" w:rsidRPr="000D1641">
        <w:rPr>
          <w:rFonts w:ascii="Verdana" w:hAnsi="Verdana"/>
          <w:sz w:val="20"/>
          <w:szCs w:val="20"/>
        </w:rPr>
        <w:t xml:space="preserve"> </w:t>
      </w:r>
      <w:r w:rsidR="006F3DDF" w:rsidRPr="000D1641">
        <w:rPr>
          <w:rFonts w:ascii="Verdana" w:hAnsi="Verdana"/>
          <w:sz w:val="20"/>
          <w:szCs w:val="20"/>
          <w:lang w:val="en-US"/>
        </w:rPr>
        <w:t>Europe</w:t>
      </w:r>
      <w:r w:rsidR="006F3DDF" w:rsidRPr="000D1641">
        <w:rPr>
          <w:rFonts w:ascii="Verdana" w:hAnsi="Verdana"/>
          <w:sz w:val="20"/>
          <w:szCs w:val="20"/>
        </w:rPr>
        <w:t xml:space="preserve"> </w:t>
      </w:r>
      <w:r w:rsidR="006F3DDF" w:rsidRPr="000D1641">
        <w:rPr>
          <w:rFonts w:ascii="Verdana" w:hAnsi="Verdana"/>
          <w:sz w:val="20"/>
          <w:szCs w:val="20"/>
          <w:lang w:val="en-US"/>
        </w:rPr>
        <w:t>Network</w:t>
      </w:r>
      <w:r w:rsidR="006F3DDF" w:rsidRPr="000D1641">
        <w:rPr>
          <w:rFonts w:ascii="Verdana" w:hAnsi="Verdana"/>
          <w:sz w:val="20"/>
          <w:szCs w:val="20"/>
        </w:rPr>
        <w:t xml:space="preserve"> – </w:t>
      </w:r>
      <w:r w:rsidR="006F3DDF" w:rsidRPr="000D1641">
        <w:rPr>
          <w:rFonts w:ascii="Verdana" w:hAnsi="Verdana"/>
          <w:sz w:val="20"/>
          <w:szCs w:val="20"/>
          <w:lang w:val="en-US"/>
        </w:rPr>
        <w:t>Hellas</w:t>
      </w:r>
      <w:r w:rsidR="006F3DDF" w:rsidRPr="000D1641">
        <w:rPr>
          <w:rFonts w:ascii="Verdana" w:hAnsi="Verdana"/>
          <w:sz w:val="20"/>
          <w:szCs w:val="20"/>
        </w:rPr>
        <w:t xml:space="preserve"> </w:t>
      </w:r>
      <w:bookmarkEnd w:id="0"/>
      <w:r w:rsidR="006F3DDF" w:rsidRPr="000D1641">
        <w:rPr>
          <w:rFonts w:ascii="Verdana" w:hAnsi="Verdana"/>
          <w:sz w:val="20"/>
          <w:szCs w:val="20"/>
        </w:rPr>
        <w:t xml:space="preserve">λειτουργεί από το 2008 κι έχει συμβάλει καθοριστικά </w:t>
      </w:r>
      <w:r w:rsidR="00D24120" w:rsidRPr="000D1641">
        <w:rPr>
          <w:rFonts w:ascii="Verdana" w:hAnsi="Verdana"/>
          <w:sz w:val="20"/>
          <w:szCs w:val="20"/>
        </w:rPr>
        <w:t>στο να επιτευχθούν</w:t>
      </w:r>
      <w:r w:rsidR="006F3DDF" w:rsidRPr="000D1641">
        <w:rPr>
          <w:rFonts w:ascii="Verdana" w:hAnsi="Verdana"/>
          <w:sz w:val="20"/>
          <w:szCs w:val="20"/>
        </w:rPr>
        <w:t xml:space="preserve"> περισσότερ</w:t>
      </w:r>
      <w:r w:rsidR="00D24120" w:rsidRPr="000D1641">
        <w:rPr>
          <w:rFonts w:ascii="Verdana" w:hAnsi="Verdana"/>
          <w:sz w:val="20"/>
          <w:szCs w:val="20"/>
        </w:rPr>
        <w:t>ες</w:t>
      </w:r>
      <w:r w:rsidR="006F3DDF" w:rsidRPr="000D1641">
        <w:rPr>
          <w:rFonts w:ascii="Verdana" w:hAnsi="Verdana"/>
          <w:sz w:val="20"/>
          <w:szCs w:val="20"/>
        </w:rPr>
        <w:t xml:space="preserve"> από 450 συμφων</w:t>
      </w:r>
      <w:r w:rsidR="00D24120" w:rsidRPr="000D1641">
        <w:rPr>
          <w:rFonts w:ascii="Verdana" w:hAnsi="Verdana"/>
          <w:sz w:val="20"/>
          <w:szCs w:val="20"/>
        </w:rPr>
        <w:t>ίες</w:t>
      </w:r>
      <w:r w:rsidR="006F3DDF" w:rsidRPr="000D1641">
        <w:rPr>
          <w:rFonts w:ascii="Verdana" w:hAnsi="Verdana"/>
          <w:sz w:val="20"/>
          <w:szCs w:val="20"/>
        </w:rPr>
        <w:t xml:space="preserve"> διεθνικής επιχειρηματικής συνεργασίας (εμπορικές, τεχνολογικές, ερευνητικές), αριθμός που αναμένεται να ξεπεράσει </w:t>
      </w:r>
      <w:r w:rsidR="002E11D2" w:rsidRPr="000D1641">
        <w:rPr>
          <w:rFonts w:ascii="Verdana" w:hAnsi="Verdana"/>
          <w:sz w:val="20"/>
          <w:szCs w:val="20"/>
        </w:rPr>
        <w:t>τις 600 στο τέλος του 2016. Το έργο του ελληνικού δικτύου υλοποιείται από μια κοινοπραξία 12 οργανισμών κατανεμημένων σε όλη την ελληνική επικράτεια, οι οποίοι δραστηριοποιούνται σε θέματα καινοτομίας, μεταφοράς τεχνολογίας και διεθνούς συνεργασίας. Ονομαστικά, οι φορείς –  μέλη του Enterprise Europe Network – Hellas είναι</w:t>
      </w:r>
      <w:r w:rsidR="002E11D2">
        <w:rPr>
          <w:rFonts w:ascii="Verdana" w:hAnsi="Verdana"/>
          <w:sz w:val="20"/>
          <w:szCs w:val="20"/>
        </w:rPr>
        <w:t xml:space="preserve"> οι εξής</w:t>
      </w:r>
      <w:r w:rsidR="002E11D2" w:rsidRPr="000D1641">
        <w:rPr>
          <w:rFonts w:ascii="Verdana" w:hAnsi="Verdana"/>
          <w:sz w:val="20"/>
          <w:szCs w:val="20"/>
        </w:rPr>
        <w:t>: Δίκτυο ΠΡΑΞΗ / Ίδρυμα Τεχνολογίας και Έρευνας (ΙΤΕ), Βιοτεχνικό Επιμελητήριο Αθήνας (ΒΕΑ), Σύνδεσμος Βιομηχανιών Θεσσαλίας και Κεντρικής Ελλάδος (ΣΒΘΚΕ), Αναπτυξιακή Δυτικής Μακεδονίας / ΑΝΚΟ Α.Ε,  Επιμελητήριο Αρκαδίας, Επιμελητήριο Ιωαννίνων, Επιμελητήριο Καβάλας, Εθνικό Κέντρο Τεκμηρίωσης (ΕΚΤ), Σύνδεσμος Βιομηχανιών Βορείου Ελλάδος (ΣΒΒΕ), Επιμελητήριο Ηρακλείου, ανώνυμη εταιρεία Βιομηχανικής Έρευνας, Τεχνολογικής Ανάπτυξης και Εργαστηριακών Δοκιμών, Πιστοποίησης και Ποιότητας (ΕΒΕΤΑΜ) και ΣΕΒ σύνδεσμος επιχειρήσεων και βιομηχανιών.</w:t>
      </w:r>
    </w:p>
    <w:p w:rsidR="002E11D2" w:rsidRDefault="002E11D2" w:rsidP="002E11D2">
      <w:pPr>
        <w:spacing w:before="120" w:after="120"/>
        <w:jc w:val="both"/>
        <w:rPr>
          <w:rFonts w:ascii="Verdana" w:hAnsi="Verdana"/>
          <w:sz w:val="20"/>
          <w:szCs w:val="20"/>
        </w:rPr>
      </w:pPr>
      <w:r w:rsidRPr="000D1641">
        <w:rPr>
          <w:rFonts w:ascii="Verdana" w:hAnsi="Verdana"/>
          <w:sz w:val="20"/>
          <w:szCs w:val="20"/>
        </w:rPr>
        <w:t xml:space="preserve">Για περισσότερες πληροφορίες οι ενδιαφερόμενοι μπορούν να επισκεφτούν το δικτυακό τόπο </w:t>
      </w:r>
      <w:hyperlink r:id="rId11" w:history="1">
        <w:r w:rsidRPr="000D1641">
          <w:rPr>
            <w:rStyle w:val="Hyperlink"/>
            <w:rFonts w:ascii="Verdana" w:hAnsi="Verdana"/>
            <w:sz w:val="20"/>
            <w:szCs w:val="20"/>
          </w:rPr>
          <w:t>www.enterprise-hellas.gr</w:t>
        </w:r>
      </w:hyperlink>
      <w:r w:rsidRPr="000D1641">
        <w:rPr>
          <w:rFonts w:ascii="Verdana" w:hAnsi="Verdana"/>
          <w:sz w:val="20"/>
          <w:szCs w:val="20"/>
        </w:rPr>
        <w:t xml:space="preserve"> ή να απευθυνθούν στους άνωθεν φορείς. </w:t>
      </w:r>
    </w:p>
    <w:p w:rsidR="002E11D2" w:rsidRDefault="002E11D2" w:rsidP="002E11D2">
      <w:pPr>
        <w:spacing w:before="120" w:after="120"/>
        <w:jc w:val="both"/>
        <w:rPr>
          <w:rFonts w:ascii="Verdana" w:hAnsi="Verdana"/>
          <w:sz w:val="20"/>
          <w:szCs w:val="20"/>
        </w:rPr>
      </w:pPr>
    </w:p>
    <w:p w:rsidR="002E11D2" w:rsidRDefault="00904436" w:rsidP="002E11D2">
      <w:pPr>
        <w:spacing w:after="60"/>
        <w:jc w:val="right"/>
        <w:rPr>
          <w:rFonts w:ascii="Verdana" w:hAnsi="Verdana"/>
          <w:sz w:val="20"/>
          <w:szCs w:val="20"/>
          <w:lang w:val="en-US"/>
        </w:rPr>
      </w:pPr>
      <w:r>
        <w:rPr>
          <w:rFonts w:ascii="Verdana" w:hAnsi="Verdana"/>
          <w:sz w:val="20"/>
          <w:szCs w:val="20"/>
        </w:rPr>
        <w:t>Επικοινωνία</w:t>
      </w:r>
      <w:r w:rsidRPr="00904436">
        <w:rPr>
          <w:rFonts w:ascii="Verdana" w:hAnsi="Verdana"/>
          <w:sz w:val="20"/>
          <w:szCs w:val="20"/>
          <w:lang w:val="en-US"/>
        </w:rPr>
        <w:t xml:space="preserve"> </w:t>
      </w:r>
      <w:r>
        <w:rPr>
          <w:rFonts w:ascii="Verdana" w:hAnsi="Verdana"/>
          <w:sz w:val="20"/>
          <w:szCs w:val="20"/>
        </w:rPr>
        <w:t>με</w:t>
      </w:r>
      <w:r w:rsidRPr="00904436">
        <w:rPr>
          <w:rFonts w:ascii="Verdana" w:hAnsi="Verdana"/>
          <w:sz w:val="20"/>
          <w:szCs w:val="20"/>
          <w:lang w:val="en-US"/>
        </w:rPr>
        <w:t xml:space="preserve"> </w:t>
      </w:r>
      <w:r>
        <w:rPr>
          <w:rFonts w:ascii="Verdana" w:hAnsi="Verdana"/>
          <w:sz w:val="20"/>
          <w:szCs w:val="20"/>
        </w:rPr>
        <w:t>το</w:t>
      </w:r>
      <w:r w:rsidRPr="00904436">
        <w:rPr>
          <w:rFonts w:ascii="Verdana" w:hAnsi="Verdana"/>
          <w:sz w:val="20"/>
          <w:szCs w:val="20"/>
          <w:lang w:val="en-US"/>
        </w:rPr>
        <w:t xml:space="preserve"> </w:t>
      </w:r>
      <w:r>
        <w:rPr>
          <w:rFonts w:ascii="Verdana" w:hAnsi="Verdana"/>
          <w:sz w:val="20"/>
          <w:szCs w:val="20"/>
          <w:lang w:val="en-US"/>
        </w:rPr>
        <w:t xml:space="preserve">Enterprise Europe Network-Hellas </w:t>
      </w:r>
    </w:p>
    <w:p w:rsidR="00904436" w:rsidRPr="00904436" w:rsidRDefault="00C468FA" w:rsidP="002E11D2">
      <w:pPr>
        <w:spacing w:after="60"/>
        <w:jc w:val="right"/>
        <w:rPr>
          <w:rFonts w:ascii="Verdana" w:hAnsi="Verdana"/>
          <w:sz w:val="20"/>
          <w:szCs w:val="20"/>
          <w:lang w:val="en-US"/>
        </w:rPr>
      </w:pPr>
      <w:hyperlink r:id="rId12" w:history="1">
        <w:r w:rsidR="00904436" w:rsidRPr="004E5255">
          <w:rPr>
            <w:rStyle w:val="Hyperlink"/>
            <w:rFonts w:ascii="Verdana" w:hAnsi="Verdana"/>
            <w:sz w:val="20"/>
            <w:szCs w:val="20"/>
            <w:lang w:val="en-US"/>
          </w:rPr>
          <w:t>http://www.enterprise-hellas.gr/el/epikoinonia-me-tin-koinopraxia</w:t>
        </w:r>
      </w:hyperlink>
      <w:r w:rsidR="00904436">
        <w:rPr>
          <w:rFonts w:ascii="Verdana" w:hAnsi="Verdana"/>
          <w:sz w:val="20"/>
          <w:szCs w:val="20"/>
          <w:lang w:val="en-US"/>
        </w:rPr>
        <w:t xml:space="preserve"> </w:t>
      </w:r>
    </w:p>
    <w:p w:rsidR="000D1641" w:rsidRDefault="000D1641" w:rsidP="0088544A">
      <w:pPr>
        <w:spacing w:before="120" w:after="120"/>
        <w:jc w:val="both"/>
        <w:rPr>
          <w:rFonts w:ascii="Verdana" w:hAnsi="Verdana"/>
          <w:sz w:val="20"/>
          <w:szCs w:val="20"/>
          <w:lang w:val="en-US"/>
        </w:rPr>
      </w:pPr>
    </w:p>
    <w:p w:rsidR="002E11D2" w:rsidRPr="002E11D2" w:rsidRDefault="002E11D2" w:rsidP="0088544A">
      <w:pPr>
        <w:spacing w:before="120" w:after="120"/>
        <w:jc w:val="both"/>
        <w:rPr>
          <w:rFonts w:ascii="Verdana" w:hAnsi="Verdana"/>
          <w:sz w:val="20"/>
          <w:szCs w:val="20"/>
          <w:lang w:val="en-US"/>
        </w:rPr>
      </w:pPr>
    </w:p>
    <w:sectPr w:rsidR="002E11D2" w:rsidRPr="002E11D2" w:rsidSect="002E11D2">
      <w:headerReference w:type="default" r:id="rId13"/>
      <w:footerReference w:type="default" r:id="rId14"/>
      <w:headerReference w:type="first" r:id="rId15"/>
      <w:footerReference w:type="first" r:id="rId16"/>
      <w:pgSz w:w="11906" w:h="16838" w:code="9"/>
      <w:pgMar w:top="2155" w:right="720" w:bottom="144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024" w:rsidRDefault="00DE6024">
      <w:r>
        <w:separator/>
      </w:r>
    </w:p>
  </w:endnote>
  <w:endnote w:type="continuationSeparator" w:id="0">
    <w:p w:rsidR="00DE6024" w:rsidRDefault="00DE6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Myriad Pro">
    <w:altName w:val="Arial"/>
    <w:panose1 w:val="00000000000000000000"/>
    <w:charset w:val="00"/>
    <w:family w:val="swiss"/>
    <w:notTrueType/>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626"/>
      <w:gridCol w:w="1070"/>
    </w:tblGrid>
    <w:tr w:rsidR="00B647CA" w:rsidTr="00544322">
      <w:tc>
        <w:tcPr>
          <w:tcW w:w="4500" w:type="pct"/>
          <w:tcBorders>
            <w:top w:val="single" w:sz="4" w:space="0" w:color="000000" w:themeColor="text1"/>
          </w:tcBorders>
        </w:tcPr>
        <w:p w:rsidR="00B647CA" w:rsidRPr="001034CA" w:rsidRDefault="00C468FA" w:rsidP="00544322">
          <w:pPr>
            <w:pStyle w:val="Footer"/>
            <w:jc w:val="right"/>
            <w:rPr>
              <w:rFonts w:ascii="Verdana" w:hAnsi="Verdana"/>
              <w:sz w:val="18"/>
              <w:szCs w:val="18"/>
            </w:rPr>
          </w:pPr>
          <w:sdt>
            <w:sdtPr>
              <w:rPr>
                <w:rFonts w:ascii="Verdana" w:hAnsi="Verdana"/>
                <w:sz w:val="18"/>
                <w:szCs w:val="18"/>
              </w:rPr>
              <w:alias w:val="Εταιρεία"/>
              <w:id w:val="8282987"/>
              <w:placeholder>
                <w:docPart w:val="0FFA29E49C69432196CDF69C8FE3BEA1"/>
              </w:placeholder>
              <w:dataBinding w:prefixMappings="xmlns:ns0='http://schemas.openxmlformats.org/officeDocument/2006/extended-properties'" w:xpath="/ns0:Properties[1]/ns0:Company[1]" w:storeItemID="{6668398D-A668-4E3E-A5EB-62B293D839F1}"/>
              <w:text/>
            </w:sdtPr>
            <w:sdtEndPr/>
            <w:sdtContent>
              <w:r w:rsidR="00B647CA" w:rsidRPr="001034CA">
                <w:rPr>
                  <w:rFonts w:ascii="Verdana" w:hAnsi="Verdana"/>
                  <w:sz w:val="18"/>
                  <w:szCs w:val="18"/>
                  <w:lang w:val="en-GB"/>
                </w:rPr>
                <w:t>Enterprise Europe Network - Hellas</w:t>
              </w:r>
            </w:sdtContent>
          </w:sdt>
          <w:r w:rsidR="00B647CA" w:rsidRPr="001034CA">
            <w:rPr>
              <w:rFonts w:ascii="Verdana" w:hAnsi="Verdana"/>
              <w:sz w:val="18"/>
              <w:szCs w:val="18"/>
              <w:lang w:val="en-US"/>
            </w:rPr>
            <w:t xml:space="preserve"> | </w:t>
          </w:r>
        </w:p>
      </w:tc>
      <w:tc>
        <w:tcPr>
          <w:tcW w:w="500" w:type="pct"/>
          <w:tcBorders>
            <w:top w:val="single" w:sz="4" w:space="0" w:color="4F81BD" w:themeColor="accent1"/>
          </w:tcBorders>
          <w:shd w:val="clear" w:color="auto" w:fill="4F81BD" w:themeFill="accent1"/>
        </w:tcPr>
        <w:p w:rsidR="00B647CA" w:rsidRPr="001034CA" w:rsidRDefault="003B1E23" w:rsidP="00544322">
          <w:pPr>
            <w:pStyle w:val="Header"/>
            <w:rPr>
              <w:rFonts w:ascii="Verdana" w:hAnsi="Verdana"/>
              <w:color w:val="FFFFFF" w:themeColor="background1"/>
              <w:sz w:val="18"/>
              <w:szCs w:val="18"/>
            </w:rPr>
          </w:pPr>
          <w:r w:rsidRPr="001034CA">
            <w:rPr>
              <w:rFonts w:ascii="Verdana" w:hAnsi="Verdana"/>
              <w:sz w:val="18"/>
              <w:szCs w:val="18"/>
            </w:rPr>
            <w:fldChar w:fldCharType="begin"/>
          </w:r>
          <w:r w:rsidR="00B647CA" w:rsidRPr="001034CA">
            <w:rPr>
              <w:rFonts w:ascii="Verdana" w:hAnsi="Verdana"/>
              <w:sz w:val="18"/>
              <w:szCs w:val="18"/>
            </w:rPr>
            <w:instrText xml:space="preserve"> PAGE   \* MERGEFORMAT </w:instrText>
          </w:r>
          <w:r w:rsidRPr="001034CA">
            <w:rPr>
              <w:rFonts w:ascii="Verdana" w:hAnsi="Verdana"/>
              <w:sz w:val="18"/>
              <w:szCs w:val="18"/>
            </w:rPr>
            <w:fldChar w:fldCharType="separate"/>
          </w:r>
          <w:r w:rsidR="00C468FA" w:rsidRPr="00C468FA">
            <w:rPr>
              <w:rFonts w:ascii="Verdana" w:hAnsi="Verdana"/>
              <w:noProof/>
              <w:color w:val="FFFFFF" w:themeColor="background1"/>
              <w:sz w:val="18"/>
              <w:szCs w:val="18"/>
            </w:rPr>
            <w:t>2</w:t>
          </w:r>
          <w:r w:rsidRPr="001034CA">
            <w:rPr>
              <w:rFonts w:ascii="Verdana" w:hAnsi="Verdana"/>
              <w:sz w:val="18"/>
              <w:szCs w:val="18"/>
            </w:rPr>
            <w:fldChar w:fldCharType="end"/>
          </w:r>
        </w:p>
      </w:tc>
    </w:tr>
  </w:tbl>
  <w:p w:rsidR="00B647CA" w:rsidRDefault="00B647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626"/>
      <w:gridCol w:w="1070"/>
    </w:tblGrid>
    <w:tr w:rsidR="00B647CA" w:rsidTr="001034CA">
      <w:tc>
        <w:tcPr>
          <w:tcW w:w="4500" w:type="pct"/>
          <w:tcBorders>
            <w:top w:val="single" w:sz="4" w:space="0" w:color="000000" w:themeColor="text1"/>
          </w:tcBorders>
        </w:tcPr>
        <w:p w:rsidR="00B647CA" w:rsidRPr="001034CA" w:rsidRDefault="00C468FA" w:rsidP="001034CA">
          <w:pPr>
            <w:pStyle w:val="Footer"/>
            <w:jc w:val="right"/>
            <w:rPr>
              <w:rFonts w:ascii="Verdana" w:hAnsi="Verdana"/>
              <w:sz w:val="18"/>
              <w:szCs w:val="18"/>
            </w:rPr>
          </w:pPr>
          <w:sdt>
            <w:sdtPr>
              <w:rPr>
                <w:rFonts w:ascii="Verdana" w:hAnsi="Verdana"/>
                <w:sz w:val="18"/>
                <w:szCs w:val="18"/>
              </w:rPr>
              <w:alias w:val="Εταιρεία"/>
              <w:id w:val="8282990"/>
              <w:dataBinding w:prefixMappings="xmlns:ns0='http://schemas.openxmlformats.org/officeDocument/2006/extended-properties'" w:xpath="/ns0:Properties[1]/ns0:Company[1]" w:storeItemID="{6668398D-A668-4E3E-A5EB-62B293D839F1}"/>
              <w:text/>
            </w:sdtPr>
            <w:sdtEndPr/>
            <w:sdtContent>
              <w:r w:rsidR="00B647CA" w:rsidRPr="001034CA">
                <w:rPr>
                  <w:rFonts w:ascii="Verdana" w:hAnsi="Verdana"/>
                  <w:sz w:val="18"/>
                  <w:szCs w:val="18"/>
                  <w:lang w:val="en-GB"/>
                </w:rPr>
                <w:t>Enterprise Europe Network - Hellas</w:t>
              </w:r>
            </w:sdtContent>
          </w:sdt>
          <w:r w:rsidR="00B647CA" w:rsidRPr="001034CA">
            <w:rPr>
              <w:rFonts w:ascii="Verdana" w:hAnsi="Verdana"/>
              <w:sz w:val="18"/>
              <w:szCs w:val="18"/>
              <w:lang w:val="en-US"/>
            </w:rPr>
            <w:t xml:space="preserve"> | </w:t>
          </w:r>
        </w:p>
      </w:tc>
      <w:tc>
        <w:tcPr>
          <w:tcW w:w="500" w:type="pct"/>
          <w:tcBorders>
            <w:top w:val="single" w:sz="4" w:space="0" w:color="4F81BD" w:themeColor="accent1"/>
          </w:tcBorders>
          <w:shd w:val="clear" w:color="auto" w:fill="4F81BD" w:themeFill="accent1"/>
        </w:tcPr>
        <w:p w:rsidR="00B647CA" w:rsidRPr="001034CA" w:rsidRDefault="003B1E23">
          <w:pPr>
            <w:pStyle w:val="Header"/>
            <w:rPr>
              <w:rFonts w:ascii="Verdana" w:hAnsi="Verdana"/>
              <w:color w:val="FFFFFF" w:themeColor="background1"/>
              <w:sz w:val="18"/>
              <w:szCs w:val="18"/>
            </w:rPr>
          </w:pPr>
          <w:r w:rsidRPr="001034CA">
            <w:rPr>
              <w:rFonts w:ascii="Verdana" w:hAnsi="Verdana"/>
              <w:sz w:val="18"/>
              <w:szCs w:val="18"/>
            </w:rPr>
            <w:fldChar w:fldCharType="begin"/>
          </w:r>
          <w:r w:rsidR="00B647CA" w:rsidRPr="001034CA">
            <w:rPr>
              <w:rFonts w:ascii="Verdana" w:hAnsi="Verdana"/>
              <w:sz w:val="18"/>
              <w:szCs w:val="18"/>
            </w:rPr>
            <w:instrText xml:space="preserve"> PAGE   \* MERGEFORMAT </w:instrText>
          </w:r>
          <w:r w:rsidRPr="001034CA">
            <w:rPr>
              <w:rFonts w:ascii="Verdana" w:hAnsi="Verdana"/>
              <w:sz w:val="18"/>
              <w:szCs w:val="18"/>
            </w:rPr>
            <w:fldChar w:fldCharType="separate"/>
          </w:r>
          <w:r w:rsidR="00C468FA" w:rsidRPr="00C468FA">
            <w:rPr>
              <w:rFonts w:ascii="Verdana" w:hAnsi="Verdana"/>
              <w:noProof/>
              <w:color w:val="FFFFFF" w:themeColor="background1"/>
              <w:sz w:val="18"/>
              <w:szCs w:val="18"/>
            </w:rPr>
            <w:t>1</w:t>
          </w:r>
          <w:r w:rsidRPr="001034CA">
            <w:rPr>
              <w:rFonts w:ascii="Verdana" w:hAnsi="Verdana"/>
              <w:sz w:val="18"/>
              <w:szCs w:val="18"/>
            </w:rPr>
            <w:fldChar w:fldCharType="end"/>
          </w:r>
        </w:p>
      </w:tc>
    </w:tr>
  </w:tbl>
  <w:p w:rsidR="00B647CA" w:rsidRDefault="00B647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024" w:rsidRDefault="00DE6024">
      <w:r>
        <w:separator/>
      </w:r>
    </w:p>
  </w:footnote>
  <w:footnote w:type="continuationSeparator" w:id="0">
    <w:p w:rsidR="00DE6024" w:rsidRDefault="00DE60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7CA" w:rsidRDefault="00B647CA" w:rsidP="002E11D2">
    <w:pPr>
      <w:pStyle w:val="Header"/>
      <w:jc w:val="center"/>
      <w:rPr>
        <w:lang w:val="en-US"/>
      </w:rPr>
    </w:pPr>
    <w:r w:rsidRPr="002E11D2">
      <w:rPr>
        <w:noProof/>
      </w:rPr>
      <w:drawing>
        <wp:inline distT="0" distB="0" distL="0" distR="0">
          <wp:extent cx="5745480" cy="1378585"/>
          <wp:effectExtent l="19050" t="0" r="7620" b="0"/>
          <wp:docPr id="18" name="Picture 2" descr="NET-curve-horizontal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curve-horizontal blue"/>
                  <pic:cNvPicPr>
                    <a:picLocks noChangeAspect="1" noChangeArrowheads="1"/>
                  </pic:cNvPicPr>
                </pic:nvPicPr>
                <pic:blipFill>
                  <a:blip r:embed="rId1"/>
                  <a:srcRect b="7521"/>
                  <a:stretch>
                    <a:fillRect/>
                  </a:stretch>
                </pic:blipFill>
                <pic:spPr bwMode="auto">
                  <a:xfrm>
                    <a:off x="0" y="0"/>
                    <a:ext cx="5745480" cy="1378585"/>
                  </a:xfrm>
                  <a:prstGeom prst="rect">
                    <a:avLst/>
                  </a:prstGeom>
                  <a:noFill/>
                  <a:ln w="9525">
                    <a:noFill/>
                    <a:miter lim="800000"/>
                    <a:headEnd/>
                    <a:tailEnd/>
                  </a:ln>
                </pic:spPr>
              </pic:pic>
            </a:graphicData>
          </a:graphic>
        </wp:inline>
      </w:drawing>
    </w:r>
  </w:p>
  <w:p w:rsidR="00B647CA" w:rsidRPr="002E11D2" w:rsidRDefault="00B647CA">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7CA" w:rsidRDefault="00B647CA" w:rsidP="00C65347">
    <w:pPr>
      <w:pStyle w:val="Header"/>
      <w:jc w:val="center"/>
      <w:rPr>
        <w:lang w:val="en-US"/>
      </w:rPr>
    </w:pPr>
    <w:r w:rsidRPr="002E11D2">
      <w:rPr>
        <w:noProof/>
      </w:rPr>
      <w:drawing>
        <wp:inline distT="0" distB="0" distL="0" distR="0">
          <wp:extent cx="5745480" cy="1378585"/>
          <wp:effectExtent l="19050" t="0" r="7620" b="0"/>
          <wp:docPr id="16" name="Picture 2" descr="NET-curve-horizontal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curve-horizontal blue"/>
                  <pic:cNvPicPr>
                    <a:picLocks noChangeAspect="1" noChangeArrowheads="1"/>
                  </pic:cNvPicPr>
                </pic:nvPicPr>
                <pic:blipFill>
                  <a:blip r:embed="rId1"/>
                  <a:srcRect b="7521"/>
                  <a:stretch>
                    <a:fillRect/>
                  </a:stretch>
                </pic:blipFill>
                <pic:spPr bwMode="auto">
                  <a:xfrm>
                    <a:off x="0" y="0"/>
                    <a:ext cx="5745480" cy="1378585"/>
                  </a:xfrm>
                  <a:prstGeom prst="rect">
                    <a:avLst/>
                  </a:prstGeom>
                  <a:noFill/>
                  <a:ln w="9525">
                    <a:noFill/>
                    <a:miter lim="800000"/>
                    <a:headEnd/>
                    <a:tailEnd/>
                  </a:ln>
                </pic:spPr>
              </pic:pic>
            </a:graphicData>
          </a:graphic>
        </wp:inline>
      </w:drawing>
    </w:r>
  </w:p>
  <w:p w:rsidR="00B647CA" w:rsidRPr="002E11D2" w:rsidRDefault="00B647CA" w:rsidP="00C65347">
    <w:pPr>
      <w:pStyle w:val="Header"/>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14_"/>
      </v:shape>
    </w:pict>
  </w:numPicBullet>
  <w:abstractNum w:abstractNumId="0">
    <w:nsid w:val="2D7C2F1C"/>
    <w:multiLevelType w:val="hybridMultilevel"/>
    <w:tmpl w:val="2862C32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FA9"/>
    <w:rsid w:val="00001FC6"/>
    <w:rsid w:val="000059F0"/>
    <w:rsid w:val="000120E8"/>
    <w:rsid w:val="0003387C"/>
    <w:rsid w:val="00054798"/>
    <w:rsid w:val="00080B3C"/>
    <w:rsid w:val="00092451"/>
    <w:rsid w:val="000D1641"/>
    <w:rsid w:val="001034CA"/>
    <w:rsid w:val="001127A1"/>
    <w:rsid w:val="00114507"/>
    <w:rsid w:val="00171950"/>
    <w:rsid w:val="00190C59"/>
    <w:rsid w:val="001965A0"/>
    <w:rsid w:val="001D74DC"/>
    <w:rsid w:val="001E449C"/>
    <w:rsid w:val="001F4522"/>
    <w:rsid w:val="0021237B"/>
    <w:rsid w:val="00225615"/>
    <w:rsid w:val="0023176F"/>
    <w:rsid w:val="00253323"/>
    <w:rsid w:val="002E11D2"/>
    <w:rsid w:val="003328F1"/>
    <w:rsid w:val="00383E9B"/>
    <w:rsid w:val="0038741A"/>
    <w:rsid w:val="00390485"/>
    <w:rsid w:val="003A3CB1"/>
    <w:rsid w:val="003B1E23"/>
    <w:rsid w:val="003E4F7D"/>
    <w:rsid w:val="004402E5"/>
    <w:rsid w:val="00453A85"/>
    <w:rsid w:val="00474B1B"/>
    <w:rsid w:val="00482090"/>
    <w:rsid w:val="0049479E"/>
    <w:rsid w:val="004B780E"/>
    <w:rsid w:val="00504D6F"/>
    <w:rsid w:val="00505F8D"/>
    <w:rsid w:val="0053597A"/>
    <w:rsid w:val="00544322"/>
    <w:rsid w:val="005D01A6"/>
    <w:rsid w:val="00677952"/>
    <w:rsid w:val="006E789F"/>
    <w:rsid w:val="006F134D"/>
    <w:rsid w:val="006F3DDF"/>
    <w:rsid w:val="00735381"/>
    <w:rsid w:val="00745816"/>
    <w:rsid w:val="007C3C70"/>
    <w:rsid w:val="007E3446"/>
    <w:rsid w:val="00826BD0"/>
    <w:rsid w:val="0088544A"/>
    <w:rsid w:val="0088626C"/>
    <w:rsid w:val="008B6987"/>
    <w:rsid w:val="008F4581"/>
    <w:rsid w:val="00904436"/>
    <w:rsid w:val="00937033"/>
    <w:rsid w:val="00940112"/>
    <w:rsid w:val="00940EE8"/>
    <w:rsid w:val="00942F43"/>
    <w:rsid w:val="009F7C98"/>
    <w:rsid w:val="00A02B36"/>
    <w:rsid w:val="00A72FA9"/>
    <w:rsid w:val="00A75191"/>
    <w:rsid w:val="00AD4882"/>
    <w:rsid w:val="00AD63F3"/>
    <w:rsid w:val="00AE6042"/>
    <w:rsid w:val="00B1174A"/>
    <w:rsid w:val="00B31F98"/>
    <w:rsid w:val="00B52FE2"/>
    <w:rsid w:val="00B647CA"/>
    <w:rsid w:val="00C125FD"/>
    <w:rsid w:val="00C22738"/>
    <w:rsid w:val="00C22A84"/>
    <w:rsid w:val="00C43E9B"/>
    <w:rsid w:val="00C468FA"/>
    <w:rsid w:val="00C65347"/>
    <w:rsid w:val="00CB5245"/>
    <w:rsid w:val="00CE1F9E"/>
    <w:rsid w:val="00CF4309"/>
    <w:rsid w:val="00CF4790"/>
    <w:rsid w:val="00D16732"/>
    <w:rsid w:val="00D24120"/>
    <w:rsid w:val="00D277E6"/>
    <w:rsid w:val="00DC285B"/>
    <w:rsid w:val="00DE4A44"/>
    <w:rsid w:val="00DE6024"/>
    <w:rsid w:val="00E25BC2"/>
    <w:rsid w:val="00E4123E"/>
    <w:rsid w:val="00EB56A1"/>
    <w:rsid w:val="00EC6A36"/>
    <w:rsid w:val="00F0146E"/>
    <w:rsid w:val="00F079DE"/>
    <w:rsid w:val="00F341B2"/>
    <w:rsid w:val="00F436B6"/>
    <w:rsid w:val="00F71CD9"/>
    <w:rsid w:val="00F72A52"/>
    <w:rsid w:val="00FD753D"/>
    <w:rsid w:val="00FF0E44"/>
    <w:rsid w:val="00FF11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E6042"/>
    <w:rPr>
      <w:sz w:val="24"/>
      <w:szCs w:val="24"/>
    </w:rPr>
  </w:style>
  <w:style w:type="paragraph" w:styleId="Heading1">
    <w:name w:val="heading 1"/>
    <w:basedOn w:val="Normal"/>
    <w:next w:val="Normal"/>
    <w:link w:val="Heading1Char"/>
    <w:uiPriority w:val="9"/>
    <w:qFormat/>
    <w:rsid w:val="00CE1F9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line="276" w:lineRule="auto"/>
      <w:outlineLvl w:val="0"/>
    </w:pPr>
    <w:rPr>
      <w:rFonts w:asciiTheme="minorHAnsi" w:eastAsiaTheme="minorEastAsia" w:hAnsiTheme="minorHAnsi" w:cstheme="minorBidi"/>
      <w:caps/>
      <w:color w:val="FFFFFF" w:themeColor="background1"/>
      <w:spacing w:val="15"/>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2FA9"/>
    <w:pPr>
      <w:tabs>
        <w:tab w:val="center" w:pos="4153"/>
        <w:tab w:val="right" w:pos="8306"/>
      </w:tabs>
    </w:pPr>
  </w:style>
  <w:style w:type="paragraph" w:styleId="Footer">
    <w:name w:val="footer"/>
    <w:basedOn w:val="Normal"/>
    <w:link w:val="FooterChar"/>
    <w:uiPriority w:val="99"/>
    <w:rsid w:val="00A72FA9"/>
    <w:pPr>
      <w:tabs>
        <w:tab w:val="center" w:pos="4153"/>
        <w:tab w:val="right" w:pos="8306"/>
      </w:tabs>
    </w:pPr>
  </w:style>
  <w:style w:type="paragraph" w:styleId="BalloonText">
    <w:name w:val="Balloon Text"/>
    <w:basedOn w:val="Normal"/>
    <w:link w:val="BalloonTextChar"/>
    <w:rsid w:val="00CE1F9E"/>
    <w:rPr>
      <w:rFonts w:ascii="Tahoma" w:hAnsi="Tahoma" w:cs="Tahoma"/>
      <w:sz w:val="16"/>
      <w:szCs w:val="16"/>
    </w:rPr>
  </w:style>
  <w:style w:type="character" w:customStyle="1" w:styleId="BalloonTextChar">
    <w:name w:val="Balloon Text Char"/>
    <w:basedOn w:val="DefaultParagraphFont"/>
    <w:link w:val="BalloonText"/>
    <w:rsid w:val="00CE1F9E"/>
    <w:rPr>
      <w:rFonts w:ascii="Tahoma" w:hAnsi="Tahoma" w:cs="Tahoma"/>
      <w:sz w:val="16"/>
      <w:szCs w:val="16"/>
    </w:rPr>
  </w:style>
  <w:style w:type="character" w:customStyle="1" w:styleId="Heading1Char">
    <w:name w:val="Heading 1 Char"/>
    <w:basedOn w:val="DefaultParagraphFont"/>
    <w:link w:val="Heading1"/>
    <w:uiPriority w:val="9"/>
    <w:rsid w:val="00CE1F9E"/>
    <w:rPr>
      <w:rFonts w:asciiTheme="minorHAnsi" w:eastAsiaTheme="minorEastAsia" w:hAnsiTheme="minorHAnsi" w:cstheme="minorBidi"/>
      <w:caps/>
      <w:color w:val="FFFFFF" w:themeColor="background1"/>
      <w:spacing w:val="15"/>
      <w:sz w:val="22"/>
      <w:szCs w:val="22"/>
      <w:shd w:val="clear" w:color="auto" w:fill="4F81BD" w:themeFill="accent1"/>
      <w:lang w:eastAsia="en-US"/>
    </w:rPr>
  </w:style>
  <w:style w:type="character" w:styleId="Emphasis">
    <w:name w:val="Emphasis"/>
    <w:uiPriority w:val="20"/>
    <w:qFormat/>
    <w:rsid w:val="00CE1F9E"/>
    <w:rPr>
      <w:caps/>
      <w:color w:val="243F60" w:themeColor="accent1" w:themeShade="7F"/>
      <w:spacing w:val="5"/>
    </w:rPr>
  </w:style>
  <w:style w:type="paragraph" w:styleId="ListParagraph">
    <w:name w:val="List Paragraph"/>
    <w:basedOn w:val="Normal"/>
    <w:uiPriority w:val="34"/>
    <w:qFormat/>
    <w:rsid w:val="00CE1F9E"/>
    <w:pPr>
      <w:spacing w:before="100" w:after="200" w:line="276" w:lineRule="auto"/>
      <w:ind w:left="720"/>
      <w:contextualSpacing/>
    </w:pPr>
    <w:rPr>
      <w:rFonts w:asciiTheme="minorHAnsi" w:eastAsiaTheme="minorEastAsia" w:hAnsiTheme="minorHAnsi" w:cstheme="minorBidi"/>
      <w:sz w:val="20"/>
      <w:szCs w:val="20"/>
      <w:lang w:eastAsia="en-US"/>
    </w:rPr>
  </w:style>
  <w:style w:type="character" w:styleId="Hyperlink">
    <w:name w:val="Hyperlink"/>
    <w:basedOn w:val="DefaultParagraphFont"/>
    <w:rsid w:val="00677952"/>
    <w:rPr>
      <w:color w:val="0000FF" w:themeColor="hyperlink"/>
      <w:u w:val="single"/>
    </w:rPr>
  </w:style>
  <w:style w:type="paragraph" w:customStyle="1" w:styleId="CharCharChar">
    <w:name w:val="Char Char Char"/>
    <w:basedOn w:val="Normal"/>
    <w:rsid w:val="00C65347"/>
    <w:pPr>
      <w:spacing w:after="160" w:line="240" w:lineRule="exact"/>
    </w:pPr>
    <w:rPr>
      <w:rFonts w:ascii="Verdana" w:hAnsi="Verdana"/>
      <w:sz w:val="20"/>
      <w:szCs w:val="20"/>
      <w:lang w:val="en-US" w:eastAsia="en-US"/>
    </w:rPr>
  </w:style>
  <w:style w:type="table" w:styleId="TableGrid">
    <w:name w:val="Table Grid"/>
    <w:basedOn w:val="TableNormal"/>
    <w:rsid w:val="00C65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38741A"/>
    <w:rPr>
      <w:sz w:val="24"/>
      <w:szCs w:val="24"/>
    </w:rPr>
  </w:style>
  <w:style w:type="character" w:customStyle="1" w:styleId="FooterChar">
    <w:name w:val="Footer Char"/>
    <w:basedOn w:val="DefaultParagraphFont"/>
    <w:link w:val="Footer"/>
    <w:uiPriority w:val="99"/>
    <w:rsid w:val="0038741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E6042"/>
    <w:rPr>
      <w:sz w:val="24"/>
      <w:szCs w:val="24"/>
    </w:rPr>
  </w:style>
  <w:style w:type="paragraph" w:styleId="Heading1">
    <w:name w:val="heading 1"/>
    <w:basedOn w:val="Normal"/>
    <w:next w:val="Normal"/>
    <w:link w:val="Heading1Char"/>
    <w:uiPriority w:val="9"/>
    <w:qFormat/>
    <w:rsid w:val="00CE1F9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line="276" w:lineRule="auto"/>
      <w:outlineLvl w:val="0"/>
    </w:pPr>
    <w:rPr>
      <w:rFonts w:asciiTheme="minorHAnsi" w:eastAsiaTheme="minorEastAsia" w:hAnsiTheme="minorHAnsi" w:cstheme="minorBidi"/>
      <w:caps/>
      <w:color w:val="FFFFFF" w:themeColor="background1"/>
      <w:spacing w:val="15"/>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2FA9"/>
    <w:pPr>
      <w:tabs>
        <w:tab w:val="center" w:pos="4153"/>
        <w:tab w:val="right" w:pos="8306"/>
      </w:tabs>
    </w:pPr>
  </w:style>
  <w:style w:type="paragraph" w:styleId="Footer">
    <w:name w:val="footer"/>
    <w:basedOn w:val="Normal"/>
    <w:link w:val="FooterChar"/>
    <w:uiPriority w:val="99"/>
    <w:rsid w:val="00A72FA9"/>
    <w:pPr>
      <w:tabs>
        <w:tab w:val="center" w:pos="4153"/>
        <w:tab w:val="right" w:pos="8306"/>
      </w:tabs>
    </w:pPr>
  </w:style>
  <w:style w:type="paragraph" w:styleId="BalloonText">
    <w:name w:val="Balloon Text"/>
    <w:basedOn w:val="Normal"/>
    <w:link w:val="BalloonTextChar"/>
    <w:rsid w:val="00CE1F9E"/>
    <w:rPr>
      <w:rFonts w:ascii="Tahoma" w:hAnsi="Tahoma" w:cs="Tahoma"/>
      <w:sz w:val="16"/>
      <w:szCs w:val="16"/>
    </w:rPr>
  </w:style>
  <w:style w:type="character" w:customStyle="1" w:styleId="BalloonTextChar">
    <w:name w:val="Balloon Text Char"/>
    <w:basedOn w:val="DefaultParagraphFont"/>
    <w:link w:val="BalloonText"/>
    <w:rsid w:val="00CE1F9E"/>
    <w:rPr>
      <w:rFonts w:ascii="Tahoma" w:hAnsi="Tahoma" w:cs="Tahoma"/>
      <w:sz w:val="16"/>
      <w:szCs w:val="16"/>
    </w:rPr>
  </w:style>
  <w:style w:type="character" w:customStyle="1" w:styleId="Heading1Char">
    <w:name w:val="Heading 1 Char"/>
    <w:basedOn w:val="DefaultParagraphFont"/>
    <w:link w:val="Heading1"/>
    <w:uiPriority w:val="9"/>
    <w:rsid w:val="00CE1F9E"/>
    <w:rPr>
      <w:rFonts w:asciiTheme="minorHAnsi" w:eastAsiaTheme="minorEastAsia" w:hAnsiTheme="minorHAnsi" w:cstheme="minorBidi"/>
      <w:caps/>
      <w:color w:val="FFFFFF" w:themeColor="background1"/>
      <w:spacing w:val="15"/>
      <w:sz w:val="22"/>
      <w:szCs w:val="22"/>
      <w:shd w:val="clear" w:color="auto" w:fill="4F81BD" w:themeFill="accent1"/>
      <w:lang w:eastAsia="en-US"/>
    </w:rPr>
  </w:style>
  <w:style w:type="character" w:styleId="Emphasis">
    <w:name w:val="Emphasis"/>
    <w:uiPriority w:val="20"/>
    <w:qFormat/>
    <w:rsid w:val="00CE1F9E"/>
    <w:rPr>
      <w:caps/>
      <w:color w:val="243F60" w:themeColor="accent1" w:themeShade="7F"/>
      <w:spacing w:val="5"/>
    </w:rPr>
  </w:style>
  <w:style w:type="paragraph" w:styleId="ListParagraph">
    <w:name w:val="List Paragraph"/>
    <w:basedOn w:val="Normal"/>
    <w:uiPriority w:val="34"/>
    <w:qFormat/>
    <w:rsid w:val="00CE1F9E"/>
    <w:pPr>
      <w:spacing w:before="100" w:after="200" w:line="276" w:lineRule="auto"/>
      <w:ind w:left="720"/>
      <w:contextualSpacing/>
    </w:pPr>
    <w:rPr>
      <w:rFonts w:asciiTheme="minorHAnsi" w:eastAsiaTheme="minorEastAsia" w:hAnsiTheme="minorHAnsi" w:cstheme="minorBidi"/>
      <w:sz w:val="20"/>
      <w:szCs w:val="20"/>
      <w:lang w:eastAsia="en-US"/>
    </w:rPr>
  </w:style>
  <w:style w:type="character" w:styleId="Hyperlink">
    <w:name w:val="Hyperlink"/>
    <w:basedOn w:val="DefaultParagraphFont"/>
    <w:rsid w:val="00677952"/>
    <w:rPr>
      <w:color w:val="0000FF" w:themeColor="hyperlink"/>
      <w:u w:val="single"/>
    </w:rPr>
  </w:style>
  <w:style w:type="paragraph" w:customStyle="1" w:styleId="CharCharChar">
    <w:name w:val="Char Char Char"/>
    <w:basedOn w:val="Normal"/>
    <w:rsid w:val="00C65347"/>
    <w:pPr>
      <w:spacing w:after="160" w:line="240" w:lineRule="exact"/>
    </w:pPr>
    <w:rPr>
      <w:rFonts w:ascii="Verdana" w:hAnsi="Verdana"/>
      <w:sz w:val="20"/>
      <w:szCs w:val="20"/>
      <w:lang w:val="en-US" w:eastAsia="en-US"/>
    </w:rPr>
  </w:style>
  <w:style w:type="table" w:styleId="TableGrid">
    <w:name w:val="Table Grid"/>
    <w:basedOn w:val="TableNormal"/>
    <w:rsid w:val="00C65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38741A"/>
    <w:rPr>
      <w:sz w:val="24"/>
      <w:szCs w:val="24"/>
    </w:rPr>
  </w:style>
  <w:style w:type="character" w:customStyle="1" w:styleId="FooterChar">
    <w:name w:val="Footer Char"/>
    <w:basedOn w:val="DefaultParagraphFont"/>
    <w:link w:val="Footer"/>
    <w:uiPriority w:val="99"/>
    <w:rsid w:val="003874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08750">
      <w:bodyDiv w:val="1"/>
      <w:marLeft w:val="0"/>
      <w:marRight w:val="0"/>
      <w:marTop w:val="0"/>
      <w:marBottom w:val="0"/>
      <w:divBdr>
        <w:top w:val="none" w:sz="0" w:space="0" w:color="auto"/>
        <w:left w:val="none" w:sz="0" w:space="0" w:color="auto"/>
        <w:bottom w:val="none" w:sz="0" w:space="0" w:color="auto"/>
        <w:right w:val="none" w:sz="0" w:space="0" w:color="auto"/>
      </w:divBdr>
      <w:divsChild>
        <w:div w:id="830829220">
          <w:marLeft w:val="0"/>
          <w:marRight w:val="0"/>
          <w:marTop w:val="0"/>
          <w:marBottom w:val="0"/>
          <w:divBdr>
            <w:top w:val="none" w:sz="0" w:space="0" w:color="auto"/>
            <w:left w:val="none" w:sz="0" w:space="0" w:color="auto"/>
            <w:bottom w:val="none" w:sz="0" w:space="0" w:color="auto"/>
            <w:right w:val="none" w:sz="0" w:space="0" w:color="auto"/>
          </w:divBdr>
        </w:div>
      </w:divsChild>
    </w:div>
    <w:div w:id="1269586505">
      <w:bodyDiv w:val="1"/>
      <w:marLeft w:val="0"/>
      <w:marRight w:val="0"/>
      <w:marTop w:val="0"/>
      <w:marBottom w:val="0"/>
      <w:divBdr>
        <w:top w:val="none" w:sz="0" w:space="0" w:color="auto"/>
        <w:left w:val="none" w:sz="0" w:space="0" w:color="auto"/>
        <w:bottom w:val="none" w:sz="0" w:space="0" w:color="auto"/>
        <w:right w:val="none" w:sz="0" w:space="0" w:color="auto"/>
      </w:divBdr>
    </w:div>
    <w:div w:id="1693528520">
      <w:bodyDiv w:val="1"/>
      <w:marLeft w:val="0"/>
      <w:marRight w:val="0"/>
      <w:marTop w:val="0"/>
      <w:marBottom w:val="0"/>
      <w:divBdr>
        <w:top w:val="none" w:sz="0" w:space="0" w:color="auto"/>
        <w:left w:val="none" w:sz="0" w:space="0" w:color="auto"/>
        <w:bottom w:val="none" w:sz="0" w:space="0" w:color="auto"/>
        <w:right w:val="none" w:sz="0" w:space="0" w:color="auto"/>
      </w:divBdr>
      <w:divsChild>
        <w:div w:id="375007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nterprise-hellas.gr/el/epikoinonia-me-tin-koinopraxi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terprise-hellas.g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3.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FFA29E49C69432196CDF69C8FE3BEA1"/>
        <w:category>
          <w:name w:val="General"/>
          <w:gallery w:val="placeholder"/>
        </w:category>
        <w:types>
          <w:type w:val="bbPlcHdr"/>
        </w:types>
        <w:behaviors>
          <w:behavior w:val="content"/>
        </w:behaviors>
        <w:guid w:val="{89907B55-1877-43D6-92E4-2BF0C9BD458E}"/>
      </w:docPartPr>
      <w:docPartBody>
        <w:p w:rsidR="00CB1B6C" w:rsidRDefault="00067416" w:rsidP="00067416">
          <w:pPr>
            <w:pStyle w:val="0FFA29E49C69432196CDF69C8FE3BEA1"/>
          </w:pPr>
          <w:r>
            <w:t>[Πληκτρολογήστε το όνομα της εταιρείας]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Myriad Pro">
    <w:altName w:val="Arial"/>
    <w:panose1 w:val="00000000000000000000"/>
    <w:charset w:val="00"/>
    <w:family w:val="swiss"/>
    <w:notTrueType/>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067416"/>
    <w:rsid w:val="00067416"/>
    <w:rsid w:val="0058201C"/>
    <w:rsid w:val="006C5188"/>
    <w:rsid w:val="008E3158"/>
    <w:rsid w:val="00CB1B6C"/>
    <w:rsid w:val="00E331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266DB0B7D7425C979174C58269785B">
    <w:name w:val="74266DB0B7D7425C979174C58269785B"/>
    <w:rsid w:val="00067416"/>
  </w:style>
  <w:style w:type="paragraph" w:customStyle="1" w:styleId="0FFA29E49C69432196CDF69C8FE3BEA1">
    <w:name w:val="0FFA29E49C69432196CDF69C8FE3BEA1"/>
    <w:rsid w:val="0006741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7AFD0C-EC47-41F5-90D7-02805931E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Marketing Specialist</vt:lpstr>
    </vt:vector>
  </TitlesOfParts>
  <Company>Enterprise Europe Network - Hellas</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Specialist</dc:title>
  <dc:creator>Karatzia Maria</dc:creator>
  <cp:lastModifiedBy>Ελένη Δημητριάδη</cp:lastModifiedBy>
  <cp:revision>2</cp:revision>
  <cp:lastPrinted>2014-12-19T08:15:00Z</cp:lastPrinted>
  <dcterms:created xsi:type="dcterms:W3CDTF">2014-12-23T14:34:00Z</dcterms:created>
  <dcterms:modified xsi:type="dcterms:W3CDTF">2014-12-23T14:34:00Z</dcterms:modified>
</cp:coreProperties>
</file>